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8CC" w:rsidRPr="008705F9" w:rsidRDefault="00C62A06" w:rsidP="00C62A06">
      <w:pPr>
        <w:jc w:val="center"/>
        <w:rPr>
          <w:rFonts w:ascii="Times New Roman" w:hAnsi="Times New Roman" w:cs="Times New Roman"/>
          <w:sz w:val="24"/>
          <w:szCs w:val="24"/>
        </w:rPr>
      </w:pPr>
      <w:r w:rsidRPr="008705F9">
        <w:rPr>
          <w:rFonts w:ascii="Times New Roman" w:hAnsi="Times New Roman" w:cs="Times New Roman"/>
          <w:sz w:val="28"/>
          <w:szCs w:val="28"/>
        </w:rPr>
        <w:t>European Integration</w:t>
      </w:r>
      <w:r w:rsidR="00B34E20" w:rsidRPr="008705F9">
        <w:rPr>
          <w:rFonts w:ascii="Times New Roman" w:hAnsi="Times New Roman" w:cs="Times New Roman"/>
          <w:sz w:val="28"/>
          <w:szCs w:val="28"/>
        </w:rPr>
        <w:t xml:space="preserve">: </w:t>
      </w:r>
      <w:r w:rsidRPr="008705F9">
        <w:rPr>
          <w:rFonts w:ascii="Times New Roman" w:hAnsi="Times New Roman" w:cs="Times New Roman"/>
          <w:sz w:val="28"/>
          <w:szCs w:val="28"/>
        </w:rPr>
        <w:t>Laws and Institutions in EU</w:t>
      </w:r>
    </w:p>
    <w:p w:rsidR="00A218CC" w:rsidRPr="008705F9" w:rsidRDefault="00A218CC">
      <w:pPr>
        <w:rPr>
          <w:rFonts w:ascii="Times New Roman" w:hAnsi="Times New Roman" w:cs="Times New Roman"/>
          <w:sz w:val="24"/>
          <w:szCs w:val="24"/>
        </w:rPr>
      </w:pPr>
    </w:p>
    <w:p w:rsidR="00C62A06" w:rsidRPr="008705F9" w:rsidRDefault="00C62A06">
      <w:pPr>
        <w:rPr>
          <w:rFonts w:ascii="Times New Roman" w:hAnsi="Times New Roman" w:cs="Times New Roman"/>
          <w:sz w:val="24"/>
          <w:szCs w:val="24"/>
        </w:rPr>
      </w:pPr>
    </w:p>
    <w:p w:rsidR="00A218CC" w:rsidRPr="008705F9" w:rsidRDefault="00B34E20">
      <w:pPr>
        <w:rPr>
          <w:rFonts w:ascii="Times New Roman" w:hAnsi="Times New Roman" w:cs="Times New Roman"/>
          <w:sz w:val="24"/>
          <w:szCs w:val="24"/>
        </w:rPr>
      </w:pPr>
      <w:r w:rsidRPr="008705F9">
        <w:rPr>
          <w:rFonts w:ascii="Times New Roman" w:hAnsi="Times New Roman" w:cs="Times New Roman"/>
          <w:sz w:val="24"/>
          <w:szCs w:val="24"/>
        </w:rPr>
        <w:t>Lecturer: JeongHun Han</w:t>
      </w:r>
    </w:p>
    <w:p w:rsidR="00A218CC" w:rsidRPr="008705F9" w:rsidRDefault="00B34E20">
      <w:pPr>
        <w:rPr>
          <w:rFonts w:ascii="Times New Roman" w:hAnsi="Times New Roman" w:cs="Times New Roman"/>
          <w:sz w:val="24"/>
          <w:szCs w:val="24"/>
        </w:rPr>
      </w:pPr>
      <w:r w:rsidRPr="008705F9">
        <w:rPr>
          <w:rFonts w:ascii="Times New Roman" w:hAnsi="Times New Roman" w:cs="Times New Roman"/>
          <w:sz w:val="24"/>
          <w:szCs w:val="24"/>
        </w:rPr>
        <w:t xml:space="preserve">Office: 612 ho, 1401-1 dong. </w:t>
      </w:r>
    </w:p>
    <w:p w:rsidR="00A218CC" w:rsidRPr="008705F9" w:rsidRDefault="00B34E20">
      <w:pPr>
        <w:rPr>
          <w:rFonts w:ascii="Times New Roman" w:hAnsi="Times New Roman" w:cs="Times New Roman"/>
          <w:sz w:val="24"/>
          <w:szCs w:val="24"/>
        </w:rPr>
      </w:pPr>
      <w:r w:rsidRPr="008705F9">
        <w:rPr>
          <w:rFonts w:ascii="Times New Roman" w:hAnsi="Times New Roman" w:cs="Times New Roman"/>
          <w:sz w:val="24"/>
          <w:szCs w:val="24"/>
        </w:rPr>
        <w:t>Office Hour: through individual appointment</w:t>
      </w:r>
    </w:p>
    <w:p w:rsidR="00A218CC" w:rsidRPr="008705F9" w:rsidRDefault="00B34E20">
      <w:pPr>
        <w:rPr>
          <w:rFonts w:ascii="Times New Roman" w:hAnsi="Times New Roman" w:cs="Times New Roman"/>
          <w:sz w:val="24"/>
          <w:szCs w:val="24"/>
        </w:rPr>
      </w:pPr>
      <w:r w:rsidRPr="008705F9">
        <w:rPr>
          <w:rFonts w:ascii="Times New Roman" w:hAnsi="Times New Roman" w:cs="Times New Roman"/>
          <w:sz w:val="24"/>
          <w:szCs w:val="24"/>
        </w:rPr>
        <w:t xml:space="preserve">Contact Info: </w:t>
      </w:r>
      <w:hyperlink r:id="rId8" w:history="1">
        <w:r w:rsidRPr="008705F9">
          <w:rPr>
            <w:rStyle w:val="a4"/>
            <w:rFonts w:ascii="Times New Roman" w:hAnsi="Times New Roman" w:cs="Times New Roman"/>
            <w:sz w:val="24"/>
            <w:szCs w:val="24"/>
          </w:rPr>
          <w:t>gurus72@gmail.com</w:t>
        </w:r>
      </w:hyperlink>
      <w:r w:rsidRPr="008705F9">
        <w:rPr>
          <w:rFonts w:ascii="Times New Roman" w:hAnsi="Times New Roman" w:cs="Times New Roman"/>
          <w:sz w:val="24"/>
          <w:szCs w:val="24"/>
        </w:rPr>
        <w:t>, 010-4620-6122, 02-880-2296</w:t>
      </w:r>
    </w:p>
    <w:p w:rsidR="00A218CC" w:rsidRPr="008705F9" w:rsidRDefault="00A218CC">
      <w:pPr>
        <w:rPr>
          <w:rFonts w:ascii="Times New Roman" w:hAnsi="Times New Roman" w:cs="Times New Roman"/>
          <w:sz w:val="24"/>
          <w:szCs w:val="24"/>
        </w:rPr>
      </w:pPr>
    </w:p>
    <w:p w:rsidR="00A218CC" w:rsidRPr="008705F9" w:rsidRDefault="00A218CC">
      <w:pPr>
        <w:rPr>
          <w:rFonts w:ascii="Times New Roman" w:hAnsi="Times New Roman" w:cs="Times New Roman"/>
          <w:sz w:val="24"/>
          <w:szCs w:val="24"/>
        </w:rPr>
      </w:pPr>
    </w:p>
    <w:p w:rsidR="00A218CC" w:rsidRPr="008705F9" w:rsidRDefault="00B34E20">
      <w:pPr>
        <w:rPr>
          <w:rFonts w:ascii="Times New Roman" w:hAnsi="Times New Roman" w:cs="Times New Roman"/>
          <w:sz w:val="24"/>
          <w:szCs w:val="24"/>
        </w:rPr>
      </w:pPr>
      <w:r w:rsidRPr="008705F9">
        <w:rPr>
          <w:rFonts w:ascii="Times New Roman" w:hAnsi="Times New Roman" w:cs="Times New Roman"/>
          <w:sz w:val="24"/>
          <w:szCs w:val="24"/>
        </w:rPr>
        <w:t>Course Description:</w:t>
      </w:r>
    </w:p>
    <w:p w:rsidR="00A218CC" w:rsidRPr="008705F9" w:rsidRDefault="00B34E20">
      <w:pPr>
        <w:rPr>
          <w:rFonts w:ascii="Times New Roman" w:hAnsi="Times New Roman" w:cs="Times New Roman"/>
          <w:sz w:val="24"/>
          <w:szCs w:val="24"/>
        </w:rPr>
      </w:pPr>
      <w:r w:rsidRPr="008705F9">
        <w:rPr>
          <w:rFonts w:ascii="Times New Roman" w:hAnsi="Times New Roman" w:cs="Times New Roman"/>
          <w:sz w:val="24"/>
          <w:szCs w:val="24"/>
        </w:rPr>
        <w:t>This course aims to improve our understanding of European integration, particularly focusing on the policy making in EU. This course t</w:t>
      </w:r>
      <w:r w:rsidR="00253FD0" w:rsidRPr="008705F9">
        <w:rPr>
          <w:rFonts w:ascii="Times New Roman" w:hAnsi="Times New Roman" w:cs="Times New Roman"/>
          <w:sz w:val="24"/>
          <w:szCs w:val="24"/>
        </w:rPr>
        <w:t>h</w:t>
      </w:r>
      <w:r w:rsidRPr="008705F9">
        <w:rPr>
          <w:rFonts w:ascii="Times New Roman" w:hAnsi="Times New Roman" w:cs="Times New Roman"/>
          <w:sz w:val="24"/>
          <w:szCs w:val="24"/>
        </w:rPr>
        <w:t xml:space="preserve">us consists of three broad topics. First, it investigates the historical development of diverse decision making procedures at EU. Second, focusing on ordinary legislative procedure, we investigat the role of EU institutions in the process of decision-making. Third, focusing on special legisltive procedure, we see the areas of policies decided by this procedure and find some distinct characteristics of it. After taking this course, students are expected to improve their understanding of actual policy making procedures in EU. </w:t>
      </w:r>
    </w:p>
    <w:p w:rsidR="00A218CC" w:rsidRPr="008705F9" w:rsidRDefault="00A218CC">
      <w:pPr>
        <w:rPr>
          <w:rFonts w:ascii="Times New Roman" w:hAnsi="Times New Roman" w:cs="Times New Roman"/>
          <w:sz w:val="24"/>
          <w:szCs w:val="24"/>
        </w:rPr>
      </w:pPr>
    </w:p>
    <w:p w:rsidR="00A218CC" w:rsidRPr="008705F9" w:rsidRDefault="00B34E20">
      <w:pPr>
        <w:rPr>
          <w:rFonts w:ascii="Times New Roman" w:hAnsi="Times New Roman" w:cs="Times New Roman"/>
          <w:sz w:val="24"/>
          <w:szCs w:val="24"/>
        </w:rPr>
      </w:pPr>
      <w:r w:rsidRPr="008705F9">
        <w:rPr>
          <w:rFonts w:ascii="Times New Roman" w:hAnsi="Times New Roman" w:cs="Times New Roman"/>
          <w:sz w:val="24"/>
          <w:szCs w:val="24"/>
        </w:rPr>
        <w:t>Grade:</w:t>
      </w:r>
    </w:p>
    <w:p w:rsidR="00A218CC" w:rsidRPr="008705F9" w:rsidRDefault="00B34E20">
      <w:pPr>
        <w:rPr>
          <w:rFonts w:ascii="Times New Roman" w:hAnsi="Times New Roman" w:cs="Times New Roman"/>
          <w:sz w:val="24"/>
          <w:szCs w:val="24"/>
        </w:rPr>
      </w:pPr>
      <w:r w:rsidRPr="008705F9">
        <w:rPr>
          <w:rFonts w:ascii="Times New Roman" w:hAnsi="Times New Roman" w:cs="Times New Roman"/>
          <w:sz w:val="24"/>
          <w:szCs w:val="24"/>
        </w:rPr>
        <w:t>Class attendance (10%), Class Q&amp;A (</w:t>
      </w:r>
      <w:r w:rsidR="008B7D7B" w:rsidRPr="008705F9">
        <w:rPr>
          <w:rFonts w:ascii="Times New Roman" w:hAnsi="Times New Roman" w:cs="Times New Roman"/>
          <w:sz w:val="24"/>
          <w:szCs w:val="24"/>
        </w:rPr>
        <w:t>3</w:t>
      </w:r>
      <w:r w:rsidRPr="008705F9">
        <w:rPr>
          <w:rFonts w:ascii="Times New Roman" w:hAnsi="Times New Roman" w:cs="Times New Roman"/>
          <w:sz w:val="24"/>
          <w:szCs w:val="24"/>
        </w:rPr>
        <w:t>0%), Class Presentation (20%), Midterm E</w:t>
      </w:r>
      <w:r w:rsidR="008B7D7B" w:rsidRPr="008705F9">
        <w:rPr>
          <w:rFonts w:ascii="Times New Roman" w:hAnsi="Times New Roman" w:cs="Times New Roman"/>
          <w:sz w:val="24"/>
          <w:szCs w:val="24"/>
        </w:rPr>
        <w:t>xa</w:t>
      </w:r>
      <w:r w:rsidRPr="008705F9">
        <w:rPr>
          <w:rFonts w:ascii="Times New Roman" w:hAnsi="Times New Roman" w:cs="Times New Roman"/>
          <w:sz w:val="24"/>
          <w:szCs w:val="24"/>
        </w:rPr>
        <w:t>m (2</w:t>
      </w:r>
      <w:r w:rsidR="008B7D7B" w:rsidRPr="008705F9">
        <w:rPr>
          <w:rFonts w:ascii="Times New Roman" w:hAnsi="Times New Roman" w:cs="Times New Roman"/>
          <w:sz w:val="24"/>
          <w:szCs w:val="24"/>
        </w:rPr>
        <w:t>0</w:t>
      </w:r>
      <w:r w:rsidRPr="008705F9">
        <w:rPr>
          <w:rFonts w:ascii="Times New Roman" w:hAnsi="Times New Roman" w:cs="Times New Roman"/>
          <w:sz w:val="24"/>
          <w:szCs w:val="24"/>
        </w:rPr>
        <w:t xml:space="preserve">%), Final </w:t>
      </w:r>
      <w:r w:rsidR="008B7D7B" w:rsidRPr="008705F9">
        <w:rPr>
          <w:rFonts w:ascii="Times New Roman" w:hAnsi="Times New Roman" w:cs="Times New Roman"/>
          <w:sz w:val="24"/>
          <w:szCs w:val="24"/>
        </w:rPr>
        <w:t xml:space="preserve">Exam </w:t>
      </w:r>
      <w:r w:rsidRPr="008705F9">
        <w:rPr>
          <w:rFonts w:ascii="Times New Roman" w:hAnsi="Times New Roman" w:cs="Times New Roman"/>
          <w:sz w:val="24"/>
          <w:szCs w:val="24"/>
        </w:rPr>
        <w:t>(2</w:t>
      </w:r>
      <w:r w:rsidR="008B7D7B" w:rsidRPr="008705F9">
        <w:rPr>
          <w:rFonts w:ascii="Times New Roman" w:hAnsi="Times New Roman" w:cs="Times New Roman"/>
          <w:sz w:val="24"/>
          <w:szCs w:val="24"/>
        </w:rPr>
        <w:t>0</w:t>
      </w:r>
      <w:r w:rsidRPr="008705F9">
        <w:rPr>
          <w:rFonts w:ascii="Times New Roman" w:hAnsi="Times New Roman" w:cs="Times New Roman"/>
          <w:sz w:val="24"/>
          <w:szCs w:val="24"/>
        </w:rPr>
        <w:t xml:space="preserve">%) </w:t>
      </w:r>
    </w:p>
    <w:p w:rsidR="008705F9" w:rsidRPr="008705F9" w:rsidRDefault="008705F9" w:rsidP="008705F9">
      <w:pPr>
        <w:rPr>
          <w:rFonts w:ascii="Times New Roman" w:hAnsi="Times New Roman" w:cs="Times New Roman"/>
          <w:sz w:val="24"/>
          <w:szCs w:val="24"/>
        </w:rPr>
      </w:pPr>
      <w:r w:rsidRPr="008705F9">
        <w:rPr>
          <w:rFonts w:ascii="Times New Roman" w:hAnsi="Times New Roman" w:cs="Times New Roman"/>
          <w:sz w:val="24"/>
          <w:szCs w:val="24"/>
        </w:rPr>
        <w:t>Students who are absent for over 1/3 of the class will receive a grade of 'F' or 'U' for the course. (Exceptions can be made when the cause of absence is deemed unavoidable by the course instructor.)</w:t>
      </w:r>
    </w:p>
    <w:p w:rsidR="008705F9" w:rsidRPr="008705F9" w:rsidRDefault="008705F9">
      <w:pPr>
        <w:rPr>
          <w:rFonts w:ascii="Times New Roman" w:hAnsi="Times New Roman" w:cs="Times New Roman"/>
        </w:rPr>
      </w:pPr>
    </w:p>
    <w:p w:rsidR="00A218CC" w:rsidRPr="008705F9" w:rsidRDefault="00A218CC">
      <w:pPr>
        <w:rPr>
          <w:rFonts w:ascii="Times New Roman" w:hAnsi="Times New Roman" w:cs="Times New Roman"/>
          <w:sz w:val="24"/>
          <w:szCs w:val="24"/>
        </w:rPr>
      </w:pPr>
    </w:p>
    <w:p w:rsidR="00A218CC" w:rsidRPr="008705F9" w:rsidRDefault="008B7D7B">
      <w:pPr>
        <w:rPr>
          <w:rFonts w:ascii="Times New Roman" w:hAnsi="Times New Roman" w:cs="Times New Roman"/>
          <w:sz w:val="24"/>
          <w:szCs w:val="24"/>
        </w:rPr>
      </w:pPr>
      <w:r w:rsidRPr="008705F9">
        <w:rPr>
          <w:rFonts w:ascii="Times New Roman" w:hAnsi="Times New Roman" w:cs="Times New Roman"/>
          <w:sz w:val="24"/>
          <w:szCs w:val="24"/>
        </w:rPr>
        <w:t>Class materials</w:t>
      </w:r>
    </w:p>
    <w:p w:rsidR="008B7D7B" w:rsidRPr="008705F9" w:rsidRDefault="008B7D7B" w:rsidP="008B7D7B">
      <w:pPr>
        <w:pStyle w:val="a6"/>
        <w:numPr>
          <w:ilvl w:val="0"/>
          <w:numId w:val="10"/>
        </w:numPr>
        <w:ind w:leftChars="0"/>
        <w:rPr>
          <w:rFonts w:ascii="Times New Roman" w:hAnsi="Times New Roman" w:cs="Times New Roman"/>
          <w:sz w:val="24"/>
          <w:szCs w:val="24"/>
        </w:rPr>
      </w:pPr>
      <w:r w:rsidRPr="008705F9">
        <w:rPr>
          <w:rFonts w:ascii="Times New Roman" w:hAnsi="Times New Roman" w:cs="Times New Roman"/>
          <w:sz w:val="24"/>
          <w:szCs w:val="24"/>
        </w:rPr>
        <w:t xml:space="preserve">Academic articles which can be downloaded electronically. </w:t>
      </w:r>
    </w:p>
    <w:p w:rsidR="008B7D7B" w:rsidRPr="008705F9" w:rsidRDefault="008B7D7B" w:rsidP="008B7D7B">
      <w:pPr>
        <w:pStyle w:val="a6"/>
        <w:numPr>
          <w:ilvl w:val="0"/>
          <w:numId w:val="10"/>
        </w:numPr>
        <w:ind w:leftChars="0"/>
        <w:rPr>
          <w:rFonts w:ascii="Times New Roman" w:hAnsi="Times New Roman" w:cs="Times New Roman"/>
          <w:sz w:val="24"/>
          <w:szCs w:val="24"/>
        </w:rPr>
      </w:pPr>
      <w:r w:rsidRPr="008705F9">
        <w:rPr>
          <w:rFonts w:ascii="Times New Roman" w:hAnsi="Times New Roman" w:cs="Times New Roman"/>
          <w:sz w:val="24"/>
          <w:szCs w:val="24"/>
        </w:rPr>
        <w:t xml:space="preserve">Some documents and materials of the EU which can be downloaded electronically. </w:t>
      </w:r>
    </w:p>
    <w:p w:rsidR="00A218CC" w:rsidRPr="008705F9" w:rsidRDefault="00A218CC">
      <w:pPr>
        <w:rPr>
          <w:rFonts w:ascii="Times New Roman" w:hAnsi="Times New Roman" w:cs="Times New Roman"/>
          <w:sz w:val="24"/>
          <w:szCs w:val="24"/>
        </w:rPr>
      </w:pPr>
    </w:p>
    <w:p w:rsidR="008B7D7B" w:rsidRPr="008705F9" w:rsidRDefault="008B7D7B">
      <w:pPr>
        <w:rPr>
          <w:rFonts w:ascii="Times New Roman" w:hAnsi="Times New Roman" w:cs="Times New Roman"/>
          <w:sz w:val="24"/>
          <w:szCs w:val="24"/>
        </w:rPr>
      </w:pPr>
      <w:r w:rsidRPr="008705F9">
        <w:rPr>
          <w:rFonts w:ascii="Times New Roman" w:hAnsi="Times New Roman" w:cs="Times New Roman"/>
          <w:sz w:val="24"/>
          <w:szCs w:val="24"/>
        </w:rPr>
        <w:t xml:space="preserve">Midterm Exam: a short paper describing a European policy and the relevant decision-making procedures. Also, you need to review existing literature concerning the policy issue. </w:t>
      </w:r>
    </w:p>
    <w:p w:rsidR="008B7D7B" w:rsidRPr="008705F9" w:rsidRDefault="008B7D7B">
      <w:pPr>
        <w:rPr>
          <w:rFonts w:ascii="Times New Roman" w:hAnsi="Times New Roman" w:cs="Times New Roman"/>
          <w:sz w:val="24"/>
          <w:szCs w:val="24"/>
        </w:rPr>
      </w:pPr>
    </w:p>
    <w:p w:rsidR="00A218CC" w:rsidRPr="008705F9" w:rsidRDefault="008B7D7B">
      <w:pPr>
        <w:rPr>
          <w:rFonts w:ascii="Times New Roman" w:hAnsi="Times New Roman" w:cs="Times New Roman"/>
          <w:sz w:val="24"/>
          <w:szCs w:val="24"/>
        </w:rPr>
      </w:pPr>
      <w:r w:rsidRPr="008705F9">
        <w:rPr>
          <w:rFonts w:ascii="Times New Roman" w:hAnsi="Times New Roman" w:cs="Times New Roman"/>
          <w:sz w:val="24"/>
          <w:szCs w:val="24"/>
        </w:rPr>
        <w:lastRenderedPageBreak/>
        <w:t xml:space="preserve">Final Exam: an analysis of voting records concerning the policy issue and proper interpretation of the analysis with respect to the political competitions happening inside the EP. </w:t>
      </w:r>
    </w:p>
    <w:p w:rsidR="000D0750" w:rsidRPr="008705F9" w:rsidRDefault="000D0750">
      <w:pPr>
        <w:rPr>
          <w:rFonts w:ascii="Times New Roman" w:hAnsi="Times New Roman" w:cs="Times New Roman"/>
          <w:sz w:val="24"/>
          <w:szCs w:val="24"/>
        </w:rPr>
      </w:pPr>
    </w:p>
    <w:p w:rsidR="00A218CC" w:rsidRPr="008705F9" w:rsidRDefault="00B34E20">
      <w:pPr>
        <w:rPr>
          <w:rFonts w:ascii="Times New Roman" w:hAnsi="Times New Roman" w:cs="Times New Roman"/>
          <w:sz w:val="24"/>
          <w:szCs w:val="24"/>
        </w:rPr>
      </w:pPr>
      <w:r w:rsidRPr="008705F9">
        <w:rPr>
          <w:rFonts w:ascii="Times New Roman" w:hAnsi="Times New Roman" w:cs="Times New Roman"/>
          <w:sz w:val="24"/>
          <w:szCs w:val="24"/>
        </w:rPr>
        <w:t>Weekly Schedule</w:t>
      </w:r>
    </w:p>
    <w:p w:rsidR="00A218CC" w:rsidRPr="008705F9" w:rsidRDefault="00A218CC">
      <w:pPr>
        <w:rPr>
          <w:rFonts w:ascii="Times New Roman" w:hAnsi="Times New Roman" w:cs="Times New Roman"/>
          <w:sz w:val="24"/>
          <w:szCs w:val="24"/>
        </w:rPr>
      </w:pPr>
    </w:p>
    <w:p w:rsidR="00A218CC" w:rsidRPr="008705F9" w:rsidRDefault="00B34E20">
      <w:pPr>
        <w:rPr>
          <w:rFonts w:ascii="Times New Roman" w:hAnsi="Times New Roman" w:cs="Times New Roman"/>
          <w:sz w:val="24"/>
          <w:szCs w:val="24"/>
        </w:rPr>
      </w:pPr>
      <w:r w:rsidRPr="008705F9">
        <w:rPr>
          <w:rFonts w:ascii="Times New Roman" w:hAnsi="Times New Roman" w:cs="Times New Roman"/>
          <w:sz w:val="24"/>
          <w:szCs w:val="24"/>
        </w:rPr>
        <w:t>Week 1(02. 09). Course Introduction</w:t>
      </w:r>
    </w:p>
    <w:p w:rsidR="00A218CC" w:rsidRPr="008705F9" w:rsidRDefault="00A218CC">
      <w:pPr>
        <w:rPr>
          <w:rFonts w:ascii="Times New Roman" w:hAnsi="Times New Roman" w:cs="Times New Roman"/>
          <w:sz w:val="24"/>
          <w:szCs w:val="24"/>
        </w:rPr>
      </w:pPr>
    </w:p>
    <w:p w:rsidR="00A218CC" w:rsidRPr="008705F9" w:rsidRDefault="00B34E20">
      <w:pPr>
        <w:rPr>
          <w:rFonts w:ascii="Times New Roman" w:hAnsi="Times New Roman" w:cs="Times New Roman"/>
          <w:sz w:val="24"/>
          <w:szCs w:val="24"/>
        </w:rPr>
      </w:pPr>
      <w:r w:rsidRPr="008705F9">
        <w:rPr>
          <w:rFonts w:ascii="Times New Roman" w:hAnsi="Times New Roman" w:cs="Times New Roman"/>
          <w:sz w:val="24"/>
          <w:szCs w:val="24"/>
        </w:rPr>
        <w:t xml:space="preserve">Week 2 (09. 09). EU </w:t>
      </w:r>
      <w:r w:rsidR="00C62A06" w:rsidRPr="008705F9">
        <w:rPr>
          <w:rFonts w:ascii="Times New Roman" w:hAnsi="Times New Roman" w:cs="Times New Roman"/>
          <w:sz w:val="24"/>
          <w:szCs w:val="24"/>
        </w:rPr>
        <w:t>Policy-making</w:t>
      </w:r>
      <w:r w:rsidRPr="008705F9">
        <w:rPr>
          <w:rFonts w:ascii="Times New Roman" w:hAnsi="Times New Roman" w:cs="Times New Roman"/>
          <w:sz w:val="24"/>
          <w:szCs w:val="24"/>
        </w:rPr>
        <w:t>: Treaties and Rules of Pr</w:t>
      </w:r>
      <w:r w:rsidR="008B7D7B" w:rsidRPr="008705F9">
        <w:rPr>
          <w:rFonts w:ascii="Times New Roman" w:hAnsi="Times New Roman" w:cs="Times New Roman"/>
          <w:sz w:val="24"/>
          <w:szCs w:val="24"/>
        </w:rPr>
        <w:t>o</w:t>
      </w:r>
      <w:r w:rsidRPr="008705F9">
        <w:rPr>
          <w:rFonts w:ascii="Times New Roman" w:hAnsi="Times New Roman" w:cs="Times New Roman"/>
          <w:sz w:val="24"/>
          <w:szCs w:val="24"/>
        </w:rPr>
        <w:t>cedures of the EP</w:t>
      </w:r>
    </w:p>
    <w:p w:rsidR="00A218CC" w:rsidRPr="008705F9" w:rsidRDefault="00A218CC">
      <w:pPr>
        <w:rPr>
          <w:rFonts w:ascii="Times New Roman" w:hAnsi="Times New Roman" w:cs="Times New Roman"/>
          <w:sz w:val="24"/>
          <w:szCs w:val="24"/>
        </w:rPr>
      </w:pPr>
    </w:p>
    <w:p w:rsidR="00F701D5" w:rsidRPr="008705F9" w:rsidRDefault="00B34E20" w:rsidP="006D7963">
      <w:pPr>
        <w:pStyle w:val="a6"/>
        <w:numPr>
          <w:ilvl w:val="0"/>
          <w:numId w:val="11"/>
        </w:numPr>
        <w:ind w:leftChars="0"/>
        <w:rPr>
          <w:rFonts w:ascii="Times New Roman" w:hAnsi="Times New Roman" w:cs="Times New Roman"/>
          <w:sz w:val="24"/>
          <w:szCs w:val="24"/>
        </w:rPr>
      </w:pPr>
      <w:r w:rsidRPr="008705F9">
        <w:rPr>
          <w:rFonts w:ascii="Times New Roman" w:hAnsi="Times New Roman" w:cs="Times New Roman"/>
          <w:sz w:val="24"/>
          <w:szCs w:val="24"/>
        </w:rPr>
        <w:t xml:space="preserve">Guerrieri (2008) “The start of </w:t>
      </w:r>
      <w:r w:rsidR="008B7D7B" w:rsidRPr="008705F9">
        <w:rPr>
          <w:rFonts w:ascii="Times New Roman" w:hAnsi="Times New Roman" w:cs="Times New Roman"/>
          <w:sz w:val="24"/>
          <w:szCs w:val="24"/>
        </w:rPr>
        <w:t>E</w:t>
      </w:r>
      <w:r w:rsidRPr="008705F9">
        <w:rPr>
          <w:rFonts w:ascii="Times New Roman" w:hAnsi="Times New Roman" w:cs="Times New Roman"/>
          <w:sz w:val="24"/>
          <w:szCs w:val="24"/>
        </w:rPr>
        <w:t xml:space="preserve">uropean integration and the parliamentary dimension: the common assembly of the ECSC (1952-1958)” Parliament, Estates &amp; Representation 28(1) </w:t>
      </w:r>
      <w:r w:rsidR="00BF568A" w:rsidRPr="008705F9">
        <w:rPr>
          <w:rFonts w:ascii="Times New Roman" w:hAnsi="Times New Roman" w:cs="Times New Roman"/>
          <w:sz w:val="24"/>
          <w:szCs w:val="24"/>
        </w:rPr>
        <w:t xml:space="preserve"> =&gt; Group A presentation</w:t>
      </w:r>
    </w:p>
    <w:p w:rsidR="00BF568A" w:rsidRPr="008705F9" w:rsidRDefault="00B34E20" w:rsidP="00BF568A">
      <w:pPr>
        <w:pStyle w:val="a6"/>
        <w:numPr>
          <w:ilvl w:val="0"/>
          <w:numId w:val="11"/>
        </w:numPr>
        <w:ind w:leftChars="0"/>
        <w:rPr>
          <w:rFonts w:ascii="Times New Roman" w:hAnsi="Times New Roman" w:cs="Times New Roman"/>
          <w:sz w:val="24"/>
          <w:szCs w:val="24"/>
        </w:rPr>
      </w:pPr>
      <w:r w:rsidRPr="008705F9">
        <w:rPr>
          <w:rFonts w:ascii="Times New Roman" w:hAnsi="Times New Roman" w:cs="Times New Roman"/>
          <w:sz w:val="24"/>
          <w:szCs w:val="24"/>
        </w:rPr>
        <w:t xml:space="preserve">Gabral, T. S. 2020. “A Short Guide to the Legislative Procedure in the European Union,” UNIO-EU Law Journal 6:161-180. </w:t>
      </w:r>
      <w:r w:rsidR="00BF568A" w:rsidRPr="008705F9">
        <w:rPr>
          <w:rFonts w:ascii="Times New Roman" w:hAnsi="Times New Roman" w:cs="Times New Roman"/>
          <w:sz w:val="24"/>
          <w:szCs w:val="24"/>
        </w:rPr>
        <w:t>=&gt; Group B presentation</w:t>
      </w:r>
    </w:p>
    <w:p w:rsidR="00BF568A" w:rsidRPr="008705F9" w:rsidRDefault="00B34E20" w:rsidP="00BF568A">
      <w:pPr>
        <w:pStyle w:val="a6"/>
        <w:numPr>
          <w:ilvl w:val="0"/>
          <w:numId w:val="11"/>
        </w:numPr>
        <w:ind w:leftChars="0"/>
        <w:rPr>
          <w:rFonts w:ascii="Times New Roman" w:hAnsi="Times New Roman" w:cs="Times New Roman"/>
          <w:sz w:val="24"/>
          <w:szCs w:val="24"/>
        </w:rPr>
      </w:pPr>
      <w:r w:rsidRPr="008705F9">
        <w:rPr>
          <w:rFonts w:ascii="Times New Roman" w:hAnsi="Times New Roman" w:cs="Times New Roman"/>
          <w:sz w:val="24"/>
          <w:szCs w:val="24"/>
        </w:rPr>
        <w:t>Treaty of Functioning the EU</w:t>
      </w:r>
    </w:p>
    <w:p w:rsidR="00A218CC" w:rsidRPr="008705F9" w:rsidRDefault="00B34E20" w:rsidP="00BF568A">
      <w:pPr>
        <w:pStyle w:val="a6"/>
        <w:numPr>
          <w:ilvl w:val="0"/>
          <w:numId w:val="11"/>
        </w:numPr>
        <w:ind w:leftChars="0"/>
        <w:rPr>
          <w:rFonts w:ascii="Times New Roman" w:hAnsi="Times New Roman" w:cs="Times New Roman"/>
          <w:sz w:val="24"/>
          <w:szCs w:val="24"/>
        </w:rPr>
      </w:pPr>
      <w:r w:rsidRPr="008705F9">
        <w:rPr>
          <w:rFonts w:ascii="Times New Roman" w:hAnsi="Times New Roman" w:cs="Times New Roman"/>
          <w:sz w:val="24"/>
          <w:szCs w:val="24"/>
        </w:rPr>
        <w:t>EP Rules of Procedure</w:t>
      </w:r>
    </w:p>
    <w:p w:rsidR="00A218CC" w:rsidRPr="008705F9" w:rsidRDefault="00A218CC">
      <w:pPr>
        <w:rPr>
          <w:rFonts w:ascii="Times New Roman" w:hAnsi="Times New Roman" w:cs="Times New Roman"/>
          <w:sz w:val="24"/>
          <w:szCs w:val="24"/>
        </w:rPr>
      </w:pPr>
    </w:p>
    <w:p w:rsidR="008B7D7B" w:rsidRPr="008705F9" w:rsidRDefault="008B7D7B">
      <w:pPr>
        <w:rPr>
          <w:rFonts w:ascii="Times New Roman" w:hAnsi="Times New Roman" w:cs="Times New Roman"/>
          <w:sz w:val="24"/>
          <w:szCs w:val="24"/>
        </w:rPr>
      </w:pPr>
      <w:r w:rsidRPr="008705F9">
        <w:rPr>
          <w:rFonts w:ascii="Times New Roman" w:hAnsi="Times New Roman" w:cs="Times New Roman"/>
          <w:sz w:val="24"/>
          <w:szCs w:val="24"/>
        </w:rPr>
        <w:t xml:space="preserve">Main Focus: understanding the ordinary legislative procedure and the special legislative procedure. </w:t>
      </w:r>
    </w:p>
    <w:p w:rsidR="008B7D7B" w:rsidRPr="008705F9" w:rsidRDefault="008B7D7B">
      <w:pPr>
        <w:rPr>
          <w:rFonts w:ascii="Times New Roman" w:hAnsi="Times New Roman" w:cs="Times New Roman"/>
          <w:sz w:val="24"/>
          <w:szCs w:val="24"/>
        </w:rPr>
      </w:pPr>
    </w:p>
    <w:p w:rsidR="00A218CC" w:rsidRPr="008705F9" w:rsidRDefault="00B34E20">
      <w:pPr>
        <w:rPr>
          <w:rFonts w:ascii="Times New Roman" w:hAnsi="Times New Roman" w:cs="Times New Roman"/>
          <w:sz w:val="24"/>
          <w:szCs w:val="24"/>
        </w:rPr>
      </w:pPr>
      <w:r w:rsidRPr="008705F9">
        <w:rPr>
          <w:rFonts w:ascii="Times New Roman" w:hAnsi="Times New Roman" w:cs="Times New Roman"/>
          <w:sz w:val="24"/>
          <w:szCs w:val="24"/>
        </w:rPr>
        <w:t xml:space="preserve">Week 3 (16. 09). EU </w:t>
      </w:r>
      <w:r w:rsidR="00C62A06" w:rsidRPr="008705F9">
        <w:rPr>
          <w:rFonts w:ascii="Times New Roman" w:hAnsi="Times New Roman" w:cs="Times New Roman"/>
          <w:sz w:val="24"/>
          <w:szCs w:val="24"/>
        </w:rPr>
        <w:t>Policy-making</w:t>
      </w:r>
      <w:r w:rsidRPr="008705F9">
        <w:rPr>
          <w:rFonts w:ascii="Times New Roman" w:hAnsi="Times New Roman" w:cs="Times New Roman"/>
          <w:sz w:val="24"/>
          <w:szCs w:val="24"/>
        </w:rPr>
        <w:t>: Historical Development before Maastricht</w:t>
      </w:r>
    </w:p>
    <w:p w:rsidR="00A218CC" w:rsidRPr="008705F9" w:rsidRDefault="00A218CC">
      <w:pPr>
        <w:rPr>
          <w:rFonts w:ascii="Times New Roman" w:hAnsi="Times New Roman" w:cs="Times New Roman"/>
          <w:sz w:val="24"/>
          <w:szCs w:val="24"/>
        </w:rPr>
      </w:pPr>
    </w:p>
    <w:p w:rsidR="00A218CC" w:rsidRPr="008705F9" w:rsidRDefault="00B34E20" w:rsidP="00BF568A">
      <w:pPr>
        <w:pStyle w:val="a6"/>
        <w:numPr>
          <w:ilvl w:val="0"/>
          <w:numId w:val="12"/>
        </w:numPr>
        <w:ind w:leftChars="0"/>
        <w:rPr>
          <w:rFonts w:ascii="Times New Roman" w:eastAsia="Times New Roman" w:hAnsi="Times New Roman" w:cs="Times New Roman"/>
          <w:sz w:val="24"/>
          <w:szCs w:val="24"/>
        </w:rPr>
      </w:pPr>
      <w:r w:rsidRPr="008705F9">
        <w:rPr>
          <w:rFonts w:ascii="Times New Roman" w:eastAsia="Times New Roman" w:hAnsi="Times New Roman" w:cs="Times New Roman"/>
          <w:sz w:val="24"/>
          <w:szCs w:val="24"/>
        </w:rPr>
        <w:t xml:space="preserve">Crombez (1996) “Legislative Procedure in the European Community” British Journal of Political Science 26(2):199-228. </w:t>
      </w:r>
      <w:r w:rsidR="00BF568A" w:rsidRPr="008705F9">
        <w:rPr>
          <w:rFonts w:ascii="Times New Roman" w:eastAsia="Times New Roman" w:hAnsi="Times New Roman" w:cs="Times New Roman"/>
          <w:sz w:val="24"/>
          <w:szCs w:val="24"/>
        </w:rPr>
        <w:t>=&gt; Professor</w:t>
      </w:r>
    </w:p>
    <w:p w:rsidR="00BF568A" w:rsidRPr="008705F9" w:rsidRDefault="00B34E20" w:rsidP="005569B7">
      <w:pPr>
        <w:pStyle w:val="a6"/>
        <w:numPr>
          <w:ilvl w:val="0"/>
          <w:numId w:val="12"/>
        </w:numPr>
        <w:ind w:leftChars="0"/>
        <w:rPr>
          <w:rFonts w:ascii="Times New Roman" w:hAnsi="Times New Roman" w:cs="Times New Roman"/>
          <w:sz w:val="24"/>
          <w:szCs w:val="24"/>
        </w:rPr>
      </w:pPr>
      <w:r w:rsidRPr="008705F9">
        <w:rPr>
          <w:rFonts w:ascii="Times New Roman" w:eastAsia="Times New Roman" w:hAnsi="Times New Roman" w:cs="Times New Roman"/>
          <w:sz w:val="24"/>
          <w:szCs w:val="24"/>
        </w:rPr>
        <w:t>Earnshaw, David and David Judge (1997) `The Life and Times of the European Union's Co-operation Procedure', Journal of Common Market Studies 35: 543-564.</w:t>
      </w:r>
      <w:r w:rsidR="00F701D5" w:rsidRPr="008705F9">
        <w:rPr>
          <w:rFonts w:ascii="Times New Roman" w:eastAsia="Times New Roman" w:hAnsi="Times New Roman" w:cs="Times New Roman"/>
          <w:sz w:val="24"/>
          <w:szCs w:val="24"/>
        </w:rPr>
        <w:t xml:space="preserve"> </w:t>
      </w:r>
      <w:r w:rsidR="00BF568A" w:rsidRPr="008705F9">
        <w:rPr>
          <w:rFonts w:ascii="Times New Roman" w:hAnsi="Times New Roman" w:cs="Times New Roman"/>
          <w:sz w:val="24"/>
          <w:szCs w:val="24"/>
        </w:rPr>
        <w:t>=&gt; Group A presentation</w:t>
      </w:r>
    </w:p>
    <w:p w:rsidR="00A218CC" w:rsidRPr="008705F9" w:rsidRDefault="00B34E20" w:rsidP="006E5ECE">
      <w:pPr>
        <w:pStyle w:val="a6"/>
        <w:numPr>
          <w:ilvl w:val="0"/>
          <w:numId w:val="12"/>
        </w:numPr>
        <w:ind w:leftChars="0"/>
        <w:rPr>
          <w:rFonts w:ascii="Times New Roman" w:eastAsia="Times New Roman" w:hAnsi="Times New Roman" w:cs="Times New Roman"/>
          <w:sz w:val="24"/>
          <w:szCs w:val="24"/>
        </w:rPr>
      </w:pPr>
      <w:r w:rsidRPr="008705F9">
        <w:rPr>
          <w:rFonts w:ascii="Times New Roman" w:eastAsia="Times New Roman" w:hAnsi="Times New Roman" w:cs="Times New Roman"/>
          <w:sz w:val="24"/>
          <w:szCs w:val="24"/>
        </w:rPr>
        <w:t>Steunenberg, Bernard (1994) `Decision Making under Different Institutional Arrangements: Legislation by the European Community', Journal of Institutional and Theoretical Economics 150: 642-669.</w:t>
      </w:r>
      <w:r w:rsidR="00F701D5" w:rsidRPr="008705F9">
        <w:rPr>
          <w:rFonts w:ascii="Times New Roman" w:eastAsia="Times New Roman" w:hAnsi="Times New Roman" w:cs="Times New Roman"/>
          <w:sz w:val="24"/>
          <w:szCs w:val="24"/>
        </w:rPr>
        <w:t xml:space="preserve"> </w:t>
      </w:r>
      <w:r w:rsidR="00BF568A" w:rsidRPr="008705F9">
        <w:rPr>
          <w:rFonts w:ascii="Times New Roman" w:hAnsi="Times New Roman" w:cs="Times New Roman"/>
          <w:sz w:val="24"/>
          <w:szCs w:val="24"/>
        </w:rPr>
        <w:t>=&gt; Group B presentation</w:t>
      </w:r>
    </w:p>
    <w:p w:rsidR="00A218CC" w:rsidRPr="008705F9" w:rsidRDefault="00A218CC">
      <w:pPr>
        <w:rPr>
          <w:rFonts w:ascii="Times New Roman" w:hAnsi="Times New Roman" w:cs="Times New Roman"/>
          <w:sz w:val="24"/>
          <w:szCs w:val="24"/>
        </w:rPr>
      </w:pPr>
    </w:p>
    <w:p w:rsidR="008B7D7B" w:rsidRPr="008705F9" w:rsidRDefault="008B7D7B">
      <w:pPr>
        <w:rPr>
          <w:rFonts w:ascii="Times New Roman" w:hAnsi="Times New Roman" w:cs="Times New Roman"/>
          <w:sz w:val="24"/>
          <w:szCs w:val="24"/>
        </w:rPr>
      </w:pPr>
      <w:r w:rsidRPr="008705F9">
        <w:rPr>
          <w:rFonts w:ascii="Times New Roman" w:hAnsi="Times New Roman" w:cs="Times New Roman"/>
          <w:sz w:val="24"/>
          <w:szCs w:val="24"/>
        </w:rPr>
        <w:t>Main focus: the role of the EP in the EU decision-making procedure</w:t>
      </w:r>
    </w:p>
    <w:p w:rsidR="008B7D7B" w:rsidRPr="008705F9" w:rsidRDefault="008B7D7B">
      <w:pPr>
        <w:rPr>
          <w:rFonts w:ascii="Times New Roman" w:hAnsi="Times New Roman" w:cs="Times New Roman"/>
          <w:sz w:val="24"/>
          <w:szCs w:val="24"/>
        </w:rPr>
      </w:pPr>
    </w:p>
    <w:p w:rsidR="00A218CC" w:rsidRPr="008705F9" w:rsidRDefault="00B34E20">
      <w:pPr>
        <w:rPr>
          <w:rFonts w:ascii="Times New Roman" w:hAnsi="Times New Roman" w:cs="Times New Roman"/>
          <w:sz w:val="24"/>
          <w:szCs w:val="24"/>
        </w:rPr>
      </w:pPr>
      <w:r w:rsidRPr="008705F9">
        <w:rPr>
          <w:rFonts w:ascii="Times New Roman" w:hAnsi="Times New Roman" w:cs="Times New Roman"/>
          <w:sz w:val="24"/>
          <w:szCs w:val="24"/>
        </w:rPr>
        <w:lastRenderedPageBreak/>
        <w:t xml:space="preserve">Week4 (23. 09). EU </w:t>
      </w:r>
      <w:r w:rsidR="00C62A06" w:rsidRPr="008705F9">
        <w:rPr>
          <w:rFonts w:ascii="Times New Roman" w:hAnsi="Times New Roman" w:cs="Times New Roman"/>
          <w:sz w:val="24"/>
          <w:szCs w:val="24"/>
        </w:rPr>
        <w:t>Policy-making</w:t>
      </w:r>
      <w:r w:rsidRPr="008705F9">
        <w:rPr>
          <w:rFonts w:ascii="Times New Roman" w:hAnsi="Times New Roman" w:cs="Times New Roman"/>
          <w:sz w:val="24"/>
          <w:szCs w:val="24"/>
        </w:rPr>
        <w:t>: Historical Development since Maastricht</w:t>
      </w:r>
    </w:p>
    <w:p w:rsidR="00A218CC" w:rsidRPr="008705F9" w:rsidRDefault="00A218CC">
      <w:pPr>
        <w:rPr>
          <w:rFonts w:ascii="Times New Roman" w:hAnsi="Times New Roman" w:cs="Times New Roman"/>
          <w:sz w:val="24"/>
          <w:szCs w:val="24"/>
        </w:rPr>
      </w:pPr>
    </w:p>
    <w:p w:rsidR="00A218CC" w:rsidRPr="008705F9" w:rsidRDefault="00B34E20">
      <w:pPr>
        <w:rPr>
          <w:rFonts w:ascii="Times New Roman" w:eastAsia="Times New Roman" w:hAnsi="Times New Roman" w:cs="Times New Roman"/>
          <w:sz w:val="24"/>
          <w:szCs w:val="24"/>
        </w:rPr>
      </w:pPr>
      <w:r w:rsidRPr="008705F9">
        <w:rPr>
          <w:rFonts w:ascii="Times New Roman" w:eastAsia="Times New Roman" w:hAnsi="Times New Roman" w:cs="Times New Roman"/>
          <w:sz w:val="24"/>
          <w:szCs w:val="24"/>
        </w:rPr>
        <w:t xml:space="preserve">1) Crombez (1997) “The Codecision Procedure in the European Union” Legislative Studies Quarterly 22:97-119. </w:t>
      </w:r>
      <w:r w:rsidR="00BF568A" w:rsidRPr="008705F9">
        <w:rPr>
          <w:rFonts w:ascii="Times New Roman" w:hAnsi="Times New Roman" w:cs="Times New Roman"/>
          <w:sz w:val="24"/>
          <w:szCs w:val="24"/>
        </w:rPr>
        <w:t>=&gt; Group A presentation</w:t>
      </w:r>
    </w:p>
    <w:p w:rsidR="00A218CC" w:rsidRPr="008705F9" w:rsidRDefault="00C62A06">
      <w:pPr>
        <w:rPr>
          <w:rFonts w:ascii="Times New Roman" w:hAnsi="Times New Roman" w:cs="Times New Roman"/>
          <w:sz w:val="24"/>
          <w:szCs w:val="24"/>
        </w:rPr>
      </w:pPr>
      <w:r w:rsidRPr="008705F9">
        <w:rPr>
          <w:rFonts w:ascii="Times New Roman" w:eastAsia="Times New Roman" w:hAnsi="Times New Roman" w:cs="Times New Roman"/>
          <w:sz w:val="24"/>
          <w:szCs w:val="24"/>
        </w:rPr>
        <w:t>2</w:t>
      </w:r>
      <w:r w:rsidR="00B34E20" w:rsidRPr="008705F9">
        <w:rPr>
          <w:rFonts w:ascii="Times New Roman" w:eastAsia="Times New Roman" w:hAnsi="Times New Roman" w:cs="Times New Roman"/>
          <w:sz w:val="24"/>
          <w:szCs w:val="24"/>
        </w:rPr>
        <w:t>) Crombez, C. B. Steunenberg, and R. Corbett. 2000. “Understanding the EU Legislative Process,” European Union Politic 1(3): 101-131</w:t>
      </w:r>
      <w:r w:rsidR="00BF568A" w:rsidRPr="008705F9">
        <w:rPr>
          <w:rFonts w:ascii="Times New Roman" w:eastAsia="Times New Roman" w:hAnsi="Times New Roman" w:cs="Times New Roman"/>
          <w:sz w:val="24"/>
          <w:szCs w:val="24"/>
        </w:rPr>
        <w:t xml:space="preserve"> </w:t>
      </w:r>
      <w:r w:rsidR="00BF568A" w:rsidRPr="008705F9">
        <w:rPr>
          <w:rFonts w:ascii="Times New Roman" w:hAnsi="Times New Roman" w:cs="Times New Roman"/>
          <w:sz w:val="24"/>
          <w:szCs w:val="24"/>
        </w:rPr>
        <w:t>=&gt; Group B presentation</w:t>
      </w:r>
    </w:p>
    <w:p w:rsidR="00C62A06" w:rsidRPr="008705F9" w:rsidRDefault="00C62A06">
      <w:pPr>
        <w:rPr>
          <w:rFonts w:ascii="Times New Roman" w:hAnsi="Times New Roman" w:cs="Times New Roman"/>
          <w:sz w:val="24"/>
          <w:szCs w:val="24"/>
        </w:rPr>
      </w:pPr>
      <w:r w:rsidRPr="008705F9">
        <w:rPr>
          <w:rFonts w:ascii="Times New Roman" w:hAnsi="Times New Roman" w:cs="Times New Roman"/>
          <w:sz w:val="24"/>
          <w:szCs w:val="24"/>
        </w:rPr>
        <w:t xml:space="preserve">3) Pollack, Mark. 2000. “The End of Creeping Competence? EU Policy-making Since Maastricht” Journal of Common Market Stdues 38(3):519-538. </w:t>
      </w:r>
      <w:r w:rsidR="00BF568A" w:rsidRPr="008705F9">
        <w:rPr>
          <w:rFonts w:ascii="Times New Roman" w:hAnsi="Times New Roman" w:cs="Times New Roman"/>
          <w:sz w:val="24"/>
          <w:szCs w:val="24"/>
        </w:rPr>
        <w:t xml:space="preserve">=&gt; Professor </w:t>
      </w:r>
    </w:p>
    <w:p w:rsidR="00BF568A" w:rsidRPr="008705F9" w:rsidRDefault="00BF568A">
      <w:pPr>
        <w:rPr>
          <w:rFonts w:ascii="Times New Roman" w:hAnsi="Times New Roman" w:cs="Times New Roman"/>
          <w:sz w:val="24"/>
          <w:szCs w:val="24"/>
        </w:rPr>
      </w:pPr>
    </w:p>
    <w:p w:rsidR="008B7D7B" w:rsidRPr="008705F9" w:rsidRDefault="008B7D7B" w:rsidP="008B7D7B">
      <w:pPr>
        <w:rPr>
          <w:rFonts w:ascii="Times New Roman" w:hAnsi="Times New Roman" w:cs="Times New Roman"/>
          <w:sz w:val="24"/>
          <w:szCs w:val="24"/>
        </w:rPr>
      </w:pPr>
      <w:r w:rsidRPr="008705F9">
        <w:rPr>
          <w:rFonts w:ascii="Times New Roman" w:hAnsi="Times New Roman" w:cs="Times New Roman"/>
          <w:sz w:val="24"/>
          <w:szCs w:val="24"/>
        </w:rPr>
        <w:t>Main focus: the role of the EP in the EU decision-making procedure</w:t>
      </w:r>
    </w:p>
    <w:p w:rsidR="008B7D7B" w:rsidRPr="008705F9" w:rsidRDefault="008B7D7B">
      <w:pPr>
        <w:rPr>
          <w:rFonts w:ascii="Times New Roman" w:hAnsi="Times New Roman" w:cs="Times New Roman"/>
          <w:sz w:val="24"/>
          <w:szCs w:val="24"/>
        </w:rPr>
      </w:pPr>
    </w:p>
    <w:p w:rsidR="00A218CC" w:rsidRPr="008705F9" w:rsidRDefault="00B34E20">
      <w:pPr>
        <w:rPr>
          <w:rFonts w:ascii="Times New Roman" w:hAnsi="Times New Roman" w:cs="Times New Roman"/>
          <w:sz w:val="24"/>
          <w:szCs w:val="24"/>
        </w:rPr>
      </w:pPr>
      <w:r w:rsidRPr="008705F9">
        <w:rPr>
          <w:rFonts w:ascii="Times New Roman" w:hAnsi="Times New Roman" w:cs="Times New Roman"/>
          <w:sz w:val="24"/>
          <w:szCs w:val="24"/>
        </w:rPr>
        <w:t xml:space="preserve">Week 5 (30. 09). </w:t>
      </w:r>
      <w:r w:rsidR="00C62A06" w:rsidRPr="008705F9">
        <w:rPr>
          <w:rFonts w:ascii="Times New Roman" w:hAnsi="Times New Roman" w:cs="Times New Roman"/>
          <w:sz w:val="24"/>
          <w:szCs w:val="24"/>
        </w:rPr>
        <w:t>EU Policy-making: Recent Cases</w:t>
      </w:r>
    </w:p>
    <w:p w:rsidR="00A218CC" w:rsidRPr="008705F9" w:rsidRDefault="00A218CC">
      <w:pPr>
        <w:rPr>
          <w:rFonts w:ascii="Times New Roman" w:hAnsi="Times New Roman" w:cs="Times New Roman"/>
          <w:sz w:val="24"/>
          <w:szCs w:val="24"/>
        </w:rPr>
      </w:pPr>
    </w:p>
    <w:p w:rsidR="00A218CC" w:rsidRPr="008705F9" w:rsidRDefault="008705F9" w:rsidP="008705F9">
      <w:pPr>
        <w:rPr>
          <w:rFonts w:ascii="Times New Roman" w:hAnsi="Times New Roman" w:cs="Times New Roman"/>
          <w:sz w:val="24"/>
          <w:szCs w:val="24"/>
        </w:rPr>
      </w:pPr>
      <w:r w:rsidRPr="008705F9">
        <w:rPr>
          <w:rFonts w:ascii="Times New Roman" w:hAnsi="Times New Roman" w:cs="Times New Roman"/>
          <w:sz w:val="24"/>
          <w:szCs w:val="24"/>
        </w:rPr>
        <w:t xml:space="preserve">1) </w:t>
      </w:r>
      <w:r w:rsidR="00B34E20" w:rsidRPr="008705F9">
        <w:rPr>
          <w:rFonts w:ascii="Times New Roman" w:hAnsi="Times New Roman" w:cs="Times New Roman"/>
          <w:sz w:val="24"/>
          <w:szCs w:val="24"/>
        </w:rPr>
        <w:t xml:space="preserve">Hurka, S. and M. Haaag. 2020. “Policy Complexity and Legislative Duration in the European Union,” European Union Politics 21(1):87-108. </w:t>
      </w:r>
      <w:r w:rsidR="00BF568A" w:rsidRPr="008705F9">
        <w:rPr>
          <w:rFonts w:ascii="Times New Roman" w:hAnsi="Times New Roman" w:cs="Times New Roman"/>
          <w:sz w:val="24"/>
          <w:szCs w:val="24"/>
        </w:rPr>
        <w:t>=&gt; Group A presentation</w:t>
      </w:r>
    </w:p>
    <w:p w:rsidR="007E14F3" w:rsidRPr="008705F9" w:rsidRDefault="007E14F3" w:rsidP="007E14F3">
      <w:pPr>
        <w:rPr>
          <w:rFonts w:ascii="Times New Roman" w:hAnsi="Times New Roman" w:cs="Times New Roman"/>
          <w:sz w:val="24"/>
          <w:szCs w:val="24"/>
        </w:rPr>
      </w:pPr>
      <w:r w:rsidRPr="008705F9">
        <w:rPr>
          <w:rFonts w:ascii="Times New Roman" w:hAnsi="Times New Roman" w:cs="Times New Roman"/>
          <w:sz w:val="24"/>
          <w:szCs w:val="24"/>
        </w:rPr>
        <w:t xml:space="preserve">2) Liefferink, D., and M. S. Andersen. 1998. “Strategies of the ‘green’ member states in EU environmental policy-making” Journal of European Public Policy 5(2):254-270. </w:t>
      </w:r>
      <w:r w:rsidR="00BF568A" w:rsidRPr="008705F9">
        <w:rPr>
          <w:rFonts w:ascii="Times New Roman" w:hAnsi="Times New Roman" w:cs="Times New Roman"/>
          <w:sz w:val="24"/>
          <w:szCs w:val="24"/>
        </w:rPr>
        <w:t>=&gt; Professor</w:t>
      </w:r>
    </w:p>
    <w:p w:rsidR="00C62A06" w:rsidRPr="008705F9" w:rsidRDefault="007E14F3" w:rsidP="007E14F3">
      <w:pPr>
        <w:rPr>
          <w:rFonts w:ascii="Times New Roman" w:hAnsi="Times New Roman" w:cs="Times New Roman"/>
          <w:sz w:val="24"/>
          <w:szCs w:val="24"/>
        </w:rPr>
      </w:pPr>
      <w:r w:rsidRPr="008705F9">
        <w:rPr>
          <w:rFonts w:ascii="Times New Roman" w:hAnsi="Times New Roman" w:cs="Times New Roman"/>
          <w:sz w:val="24"/>
          <w:szCs w:val="24"/>
        </w:rPr>
        <w:t>3) Baled</w:t>
      </w:r>
      <w:r w:rsidRPr="008705F9">
        <w:rPr>
          <w:rFonts w:ascii="Times New Roman" w:eastAsia="맑은 고딕" w:hAnsi="Times New Roman" w:cs="Times New Roman"/>
          <w:sz w:val="24"/>
          <w:szCs w:val="24"/>
        </w:rPr>
        <w:t>ó</w:t>
      </w:r>
      <w:r w:rsidRPr="008705F9">
        <w:rPr>
          <w:rFonts w:ascii="Times New Roman" w:hAnsi="Times New Roman" w:cs="Times New Roman"/>
          <w:sz w:val="24"/>
          <w:szCs w:val="24"/>
        </w:rPr>
        <w:t>n, M. S, M. Trudel, and N. Kosoy. 2021. “Alternative Jet Fuels and Climate Geopolitics: What, Why does it and Who matters in the Environmental Policy-making process,” International Journal of Sustainable Transportation, DOI: 10.1080/15568318.2021.1912225</w:t>
      </w:r>
    </w:p>
    <w:p w:rsidR="003455CE" w:rsidRPr="008705F9" w:rsidRDefault="003455CE">
      <w:pPr>
        <w:rPr>
          <w:rFonts w:ascii="Times New Roman" w:hAnsi="Times New Roman" w:cs="Times New Roman"/>
          <w:sz w:val="24"/>
          <w:szCs w:val="24"/>
        </w:rPr>
      </w:pPr>
    </w:p>
    <w:p w:rsidR="008B7D7B" w:rsidRPr="008705F9" w:rsidRDefault="008B7D7B" w:rsidP="008B7D7B">
      <w:pPr>
        <w:rPr>
          <w:rFonts w:ascii="Times New Roman" w:hAnsi="Times New Roman" w:cs="Times New Roman"/>
          <w:sz w:val="24"/>
          <w:szCs w:val="24"/>
        </w:rPr>
      </w:pPr>
      <w:r w:rsidRPr="008705F9">
        <w:rPr>
          <w:rFonts w:ascii="Times New Roman" w:hAnsi="Times New Roman" w:cs="Times New Roman"/>
          <w:sz w:val="24"/>
          <w:szCs w:val="24"/>
        </w:rPr>
        <w:t>Main focus: issues concerning the EU decision-making procedure</w:t>
      </w:r>
    </w:p>
    <w:p w:rsidR="00A218CC" w:rsidRPr="008705F9" w:rsidRDefault="00A218CC">
      <w:pPr>
        <w:rPr>
          <w:rFonts w:ascii="Times New Roman" w:hAnsi="Times New Roman" w:cs="Times New Roman"/>
          <w:sz w:val="24"/>
          <w:szCs w:val="24"/>
        </w:rPr>
      </w:pPr>
    </w:p>
    <w:p w:rsidR="00A218CC" w:rsidRPr="008705F9" w:rsidRDefault="00B34E20">
      <w:pPr>
        <w:rPr>
          <w:rFonts w:ascii="Times New Roman" w:hAnsi="Times New Roman" w:cs="Times New Roman"/>
          <w:sz w:val="24"/>
          <w:szCs w:val="24"/>
        </w:rPr>
      </w:pPr>
      <w:r w:rsidRPr="008705F9">
        <w:rPr>
          <w:rFonts w:ascii="Times New Roman" w:hAnsi="Times New Roman" w:cs="Times New Roman"/>
          <w:sz w:val="24"/>
          <w:szCs w:val="24"/>
        </w:rPr>
        <w:t>Week 6 (07. 10). EU Di</w:t>
      </w:r>
      <w:r w:rsidR="00630E29" w:rsidRPr="008705F9">
        <w:rPr>
          <w:rFonts w:ascii="Times New Roman" w:hAnsi="Times New Roman" w:cs="Times New Roman"/>
          <w:sz w:val="24"/>
          <w:szCs w:val="24"/>
        </w:rPr>
        <w:t>gi</w:t>
      </w:r>
      <w:r w:rsidRPr="008705F9">
        <w:rPr>
          <w:rFonts w:ascii="Times New Roman" w:hAnsi="Times New Roman" w:cs="Times New Roman"/>
          <w:sz w:val="24"/>
          <w:szCs w:val="24"/>
        </w:rPr>
        <w:t>tal COVID Certificate: legislative procedure</w:t>
      </w:r>
    </w:p>
    <w:p w:rsidR="00DE1DCC" w:rsidRPr="008705F9" w:rsidRDefault="00DE1DCC">
      <w:pPr>
        <w:rPr>
          <w:rFonts w:ascii="Times New Roman" w:hAnsi="Times New Roman" w:cs="Times New Roman"/>
          <w:sz w:val="24"/>
          <w:szCs w:val="24"/>
        </w:rPr>
      </w:pPr>
    </w:p>
    <w:p w:rsidR="00DE1DCC" w:rsidRPr="008705F9" w:rsidRDefault="00DE1DCC">
      <w:pPr>
        <w:rPr>
          <w:rFonts w:ascii="Times New Roman" w:hAnsi="Times New Roman" w:cs="Times New Roman"/>
          <w:sz w:val="24"/>
          <w:szCs w:val="24"/>
        </w:rPr>
      </w:pPr>
      <w:r w:rsidRPr="008705F9">
        <w:rPr>
          <w:rFonts w:ascii="Times New Roman" w:hAnsi="Times New Roman" w:cs="Times New Roman"/>
          <w:sz w:val="24"/>
          <w:szCs w:val="24"/>
        </w:rPr>
        <w:t xml:space="preserve">October </w:t>
      </w:r>
      <w:r w:rsidR="00E34738" w:rsidRPr="008705F9">
        <w:rPr>
          <w:rFonts w:ascii="Times New Roman" w:hAnsi="Times New Roman" w:cs="Times New Roman"/>
          <w:sz w:val="24"/>
          <w:szCs w:val="24"/>
        </w:rPr>
        <w:t>8</w:t>
      </w:r>
      <w:r w:rsidRPr="008705F9">
        <w:rPr>
          <w:rFonts w:ascii="Times New Roman" w:hAnsi="Times New Roman" w:cs="Times New Roman"/>
          <w:sz w:val="24"/>
          <w:szCs w:val="24"/>
          <w:vertAlign w:val="superscript"/>
        </w:rPr>
        <w:t>h</w:t>
      </w:r>
      <w:r w:rsidRPr="008705F9">
        <w:rPr>
          <w:rFonts w:ascii="Times New Roman" w:hAnsi="Times New Roman" w:cs="Times New Roman"/>
          <w:sz w:val="24"/>
          <w:szCs w:val="24"/>
        </w:rPr>
        <w:t xml:space="preserve"> will replace this class. 14:00-17:00</w:t>
      </w:r>
    </w:p>
    <w:p w:rsidR="00A218CC" w:rsidRPr="008705F9" w:rsidRDefault="00A218CC">
      <w:pPr>
        <w:rPr>
          <w:rFonts w:ascii="Times New Roman" w:hAnsi="Times New Roman" w:cs="Times New Roman"/>
          <w:sz w:val="24"/>
          <w:szCs w:val="24"/>
        </w:rPr>
      </w:pPr>
    </w:p>
    <w:p w:rsidR="00A218CC" w:rsidRPr="008705F9" w:rsidRDefault="007E14F3" w:rsidP="007E14F3">
      <w:pPr>
        <w:pStyle w:val="a6"/>
        <w:numPr>
          <w:ilvl w:val="0"/>
          <w:numId w:val="4"/>
        </w:numPr>
        <w:ind w:leftChars="0"/>
        <w:rPr>
          <w:rFonts w:ascii="Times New Roman" w:hAnsi="Times New Roman" w:cs="Times New Roman"/>
          <w:sz w:val="24"/>
          <w:szCs w:val="24"/>
        </w:rPr>
      </w:pPr>
      <w:r w:rsidRPr="008705F9">
        <w:rPr>
          <w:rFonts w:ascii="Times New Roman" w:hAnsi="Times New Roman" w:cs="Times New Roman"/>
          <w:sz w:val="24"/>
          <w:szCs w:val="24"/>
        </w:rPr>
        <w:t>European Commission, Proposal for a European Parliament and Council Regulation on ‘Digital Green Certificate” COM(2021)130</w:t>
      </w:r>
      <w:r w:rsidR="00C7599E" w:rsidRPr="008705F9">
        <w:rPr>
          <w:rFonts w:ascii="Times New Roman" w:hAnsi="Times New Roman" w:cs="Times New Roman"/>
          <w:sz w:val="24"/>
          <w:szCs w:val="24"/>
        </w:rPr>
        <w:t xml:space="preserve">, 17 March 2021. </w:t>
      </w:r>
      <w:r w:rsidR="00BF568A" w:rsidRPr="008705F9">
        <w:rPr>
          <w:rFonts w:ascii="Times New Roman" w:hAnsi="Times New Roman" w:cs="Times New Roman"/>
          <w:sz w:val="24"/>
          <w:szCs w:val="24"/>
        </w:rPr>
        <w:t>=&gt; Group A presentation</w:t>
      </w:r>
    </w:p>
    <w:p w:rsidR="007E14F3" w:rsidRPr="008705F9" w:rsidRDefault="007E14F3" w:rsidP="007E14F3">
      <w:pPr>
        <w:pStyle w:val="a6"/>
        <w:numPr>
          <w:ilvl w:val="0"/>
          <w:numId w:val="4"/>
        </w:numPr>
        <w:ind w:leftChars="0"/>
        <w:rPr>
          <w:rFonts w:ascii="Times New Roman" w:hAnsi="Times New Roman" w:cs="Times New Roman"/>
          <w:sz w:val="24"/>
          <w:szCs w:val="24"/>
        </w:rPr>
      </w:pPr>
      <w:r w:rsidRPr="008705F9">
        <w:rPr>
          <w:rFonts w:ascii="Times New Roman" w:hAnsi="Times New Roman" w:cs="Times New Roman"/>
          <w:sz w:val="24"/>
          <w:szCs w:val="24"/>
        </w:rPr>
        <w:t xml:space="preserve">European Council, Oral Conclusion of 21 January 2021. </w:t>
      </w:r>
    </w:p>
    <w:p w:rsidR="00C7599E" w:rsidRPr="008705F9" w:rsidRDefault="00C7599E" w:rsidP="007E14F3">
      <w:pPr>
        <w:pStyle w:val="a6"/>
        <w:numPr>
          <w:ilvl w:val="0"/>
          <w:numId w:val="4"/>
        </w:numPr>
        <w:ind w:leftChars="0"/>
        <w:rPr>
          <w:rFonts w:ascii="Times New Roman" w:hAnsi="Times New Roman" w:cs="Times New Roman"/>
          <w:sz w:val="24"/>
          <w:szCs w:val="24"/>
        </w:rPr>
      </w:pPr>
      <w:r w:rsidRPr="008705F9">
        <w:rPr>
          <w:rFonts w:ascii="Times New Roman" w:hAnsi="Times New Roman" w:cs="Times New Roman"/>
          <w:sz w:val="24"/>
          <w:szCs w:val="24"/>
        </w:rPr>
        <w:t xml:space="preserve">European Committee of the Regions, Draft Resolution on Free Movement during the COVID-19 Pandemic(Digital Green Certificate) and the Scaling Up of Vaccine Production, 4 May 2021. </w:t>
      </w:r>
      <w:r w:rsidR="00BF568A" w:rsidRPr="008705F9">
        <w:rPr>
          <w:rFonts w:ascii="Times New Roman" w:hAnsi="Times New Roman" w:cs="Times New Roman"/>
          <w:sz w:val="24"/>
          <w:szCs w:val="24"/>
        </w:rPr>
        <w:t>=&gt; Group B present</w:t>
      </w:r>
      <w:bookmarkStart w:id="0" w:name="_GoBack"/>
      <w:bookmarkEnd w:id="0"/>
      <w:r w:rsidR="00BF568A" w:rsidRPr="008705F9">
        <w:rPr>
          <w:rFonts w:ascii="Times New Roman" w:hAnsi="Times New Roman" w:cs="Times New Roman"/>
          <w:sz w:val="24"/>
          <w:szCs w:val="24"/>
        </w:rPr>
        <w:t>ation</w:t>
      </w:r>
    </w:p>
    <w:p w:rsidR="00C7599E" w:rsidRPr="008705F9" w:rsidRDefault="00C7599E" w:rsidP="00C7599E">
      <w:pPr>
        <w:ind w:left="400"/>
        <w:rPr>
          <w:rFonts w:ascii="Times New Roman" w:hAnsi="Times New Roman" w:cs="Times New Roman"/>
          <w:sz w:val="24"/>
          <w:szCs w:val="24"/>
        </w:rPr>
      </w:pPr>
    </w:p>
    <w:p w:rsidR="00A218CC" w:rsidRPr="008705F9" w:rsidRDefault="00B34E20">
      <w:pPr>
        <w:rPr>
          <w:rFonts w:ascii="Times New Roman" w:hAnsi="Times New Roman" w:cs="Times New Roman"/>
          <w:sz w:val="24"/>
          <w:szCs w:val="24"/>
        </w:rPr>
      </w:pPr>
      <w:r w:rsidRPr="008705F9">
        <w:rPr>
          <w:rFonts w:ascii="Times New Roman" w:hAnsi="Times New Roman" w:cs="Times New Roman"/>
          <w:sz w:val="24"/>
          <w:szCs w:val="24"/>
        </w:rPr>
        <w:t>https://www.europarl.europa.eu/legislative-train/theme-promoting-our-european-way-of-life/file-digital-green-certificate</w:t>
      </w:r>
    </w:p>
    <w:p w:rsidR="00A218CC" w:rsidRPr="008705F9" w:rsidRDefault="00A218CC">
      <w:pPr>
        <w:rPr>
          <w:rFonts w:ascii="Times New Roman" w:hAnsi="Times New Roman" w:cs="Times New Roman"/>
          <w:sz w:val="24"/>
          <w:szCs w:val="24"/>
        </w:rPr>
      </w:pPr>
    </w:p>
    <w:p w:rsidR="008B7D7B" w:rsidRPr="008705F9" w:rsidRDefault="008B7D7B" w:rsidP="008B7D7B">
      <w:pPr>
        <w:rPr>
          <w:rFonts w:ascii="Times New Roman" w:hAnsi="Times New Roman" w:cs="Times New Roman"/>
          <w:sz w:val="24"/>
          <w:szCs w:val="24"/>
        </w:rPr>
      </w:pPr>
      <w:r w:rsidRPr="008705F9">
        <w:rPr>
          <w:rFonts w:ascii="Times New Roman" w:hAnsi="Times New Roman" w:cs="Times New Roman"/>
          <w:sz w:val="24"/>
          <w:szCs w:val="24"/>
        </w:rPr>
        <w:t>Main focus: understanding the EU decision-making procedure and roles of EU institutions</w:t>
      </w:r>
    </w:p>
    <w:p w:rsidR="008B7D7B" w:rsidRPr="008705F9" w:rsidRDefault="008B7D7B">
      <w:pPr>
        <w:rPr>
          <w:rFonts w:ascii="Times New Roman" w:hAnsi="Times New Roman" w:cs="Times New Roman"/>
          <w:sz w:val="24"/>
          <w:szCs w:val="24"/>
        </w:rPr>
      </w:pPr>
    </w:p>
    <w:p w:rsidR="003D0D95" w:rsidRPr="008705F9" w:rsidRDefault="00B34E20">
      <w:pPr>
        <w:rPr>
          <w:rFonts w:ascii="Times New Roman" w:hAnsi="Times New Roman" w:cs="Times New Roman"/>
          <w:sz w:val="24"/>
          <w:szCs w:val="24"/>
        </w:rPr>
      </w:pPr>
      <w:r w:rsidRPr="008705F9">
        <w:rPr>
          <w:rFonts w:ascii="Times New Roman" w:hAnsi="Times New Roman" w:cs="Times New Roman"/>
          <w:sz w:val="24"/>
          <w:szCs w:val="24"/>
        </w:rPr>
        <w:t>Week 7 (14. 10) Invited Talk (German Ambassador</w:t>
      </w:r>
      <w:r w:rsidR="003D0D95" w:rsidRPr="008705F9">
        <w:rPr>
          <w:rFonts w:ascii="Times New Roman" w:hAnsi="Times New Roman" w:cs="Times New Roman"/>
          <w:sz w:val="24"/>
          <w:szCs w:val="24"/>
        </w:rPr>
        <w:t>, Michael Reiffenstuel</w:t>
      </w:r>
      <w:r w:rsidRPr="008705F9">
        <w:rPr>
          <w:rFonts w:ascii="Times New Roman" w:hAnsi="Times New Roman" w:cs="Times New Roman"/>
          <w:sz w:val="24"/>
          <w:szCs w:val="24"/>
        </w:rPr>
        <w:t>)</w:t>
      </w:r>
      <w:r w:rsidR="00106ABA" w:rsidRPr="008705F9">
        <w:rPr>
          <w:rFonts w:ascii="Times New Roman" w:hAnsi="Times New Roman" w:cs="Times New Roman"/>
          <w:sz w:val="24"/>
          <w:szCs w:val="24"/>
        </w:rPr>
        <w:t>,</w:t>
      </w:r>
      <w:r w:rsidR="003D0D95" w:rsidRPr="008705F9">
        <w:rPr>
          <w:rFonts w:ascii="Times New Roman" w:hAnsi="Times New Roman" w:cs="Times New Roman"/>
          <w:sz w:val="24"/>
          <w:szCs w:val="24"/>
        </w:rPr>
        <w:t xml:space="preserve"> 14:00-15:30 or 15:30-17:00</w:t>
      </w:r>
    </w:p>
    <w:p w:rsidR="00A218CC" w:rsidRPr="008705F9" w:rsidRDefault="00A218CC">
      <w:pPr>
        <w:rPr>
          <w:rFonts w:ascii="Times New Roman" w:hAnsi="Times New Roman" w:cs="Times New Roman"/>
          <w:sz w:val="24"/>
          <w:szCs w:val="24"/>
        </w:rPr>
      </w:pPr>
    </w:p>
    <w:p w:rsidR="00D87D23" w:rsidRPr="008705F9" w:rsidRDefault="00755E0B" w:rsidP="00D87D23">
      <w:pPr>
        <w:rPr>
          <w:rFonts w:ascii="Times New Roman" w:hAnsi="Times New Roman" w:cs="Times New Roman"/>
          <w:sz w:val="24"/>
          <w:szCs w:val="24"/>
        </w:rPr>
      </w:pPr>
      <w:r w:rsidRPr="008705F9">
        <w:rPr>
          <w:rFonts w:ascii="Times New Roman" w:hAnsi="Times New Roman" w:cs="Times New Roman"/>
          <w:sz w:val="24"/>
          <w:szCs w:val="24"/>
        </w:rPr>
        <w:t xml:space="preserve">Week 8 (21. 10). </w:t>
      </w:r>
      <w:r w:rsidR="00D87D23" w:rsidRPr="008705F9">
        <w:rPr>
          <w:rFonts w:ascii="Times New Roman" w:hAnsi="Times New Roman" w:cs="Times New Roman"/>
          <w:sz w:val="24"/>
          <w:szCs w:val="24"/>
        </w:rPr>
        <w:t>EU Digital COVID Certificate: contents amendment</w:t>
      </w:r>
    </w:p>
    <w:p w:rsidR="00D87D23" w:rsidRPr="008705F9" w:rsidRDefault="00D87D23" w:rsidP="00D87D23">
      <w:pPr>
        <w:rPr>
          <w:rFonts w:ascii="Times New Roman" w:hAnsi="Times New Roman" w:cs="Times New Roman"/>
          <w:sz w:val="24"/>
          <w:szCs w:val="24"/>
        </w:rPr>
      </w:pPr>
    </w:p>
    <w:p w:rsidR="00D87D23" w:rsidRPr="008705F9" w:rsidRDefault="00D87D23" w:rsidP="00D87D23">
      <w:pPr>
        <w:pStyle w:val="a6"/>
        <w:numPr>
          <w:ilvl w:val="0"/>
          <w:numId w:val="5"/>
        </w:numPr>
        <w:ind w:leftChars="0"/>
        <w:rPr>
          <w:rFonts w:ascii="Times New Roman" w:hAnsi="Times New Roman" w:cs="Times New Roman"/>
          <w:sz w:val="24"/>
          <w:szCs w:val="24"/>
        </w:rPr>
      </w:pPr>
      <w:r w:rsidRPr="008705F9">
        <w:rPr>
          <w:rFonts w:ascii="Times New Roman" w:hAnsi="Times New Roman" w:cs="Times New Roman"/>
          <w:sz w:val="24"/>
          <w:szCs w:val="24"/>
        </w:rPr>
        <w:t>Amendment by the EP to the commission proposal, T9-0145/2021, 29 April 2021 =&gt; Group A presentation</w:t>
      </w:r>
    </w:p>
    <w:p w:rsidR="00D87D23" w:rsidRPr="008705F9" w:rsidRDefault="00D87D23" w:rsidP="00D87D23">
      <w:pPr>
        <w:pStyle w:val="a6"/>
        <w:numPr>
          <w:ilvl w:val="0"/>
          <w:numId w:val="5"/>
        </w:numPr>
        <w:ind w:leftChars="0"/>
        <w:rPr>
          <w:rFonts w:ascii="Times New Roman" w:hAnsi="Times New Roman" w:cs="Times New Roman"/>
          <w:sz w:val="24"/>
          <w:szCs w:val="24"/>
        </w:rPr>
      </w:pPr>
      <w:r w:rsidRPr="008705F9">
        <w:rPr>
          <w:rFonts w:ascii="Times New Roman" w:hAnsi="Times New Roman" w:cs="Times New Roman"/>
          <w:sz w:val="24"/>
          <w:szCs w:val="24"/>
        </w:rPr>
        <w:t>A legislative resolution by the EP, T9-0273/2021, 08 June 2021 =&gt; Group B presentation</w:t>
      </w:r>
    </w:p>
    <w:p w:rsidR="00D87D23" w:rsidRPr="008705F9" w:rsidRDefault="00D87D23" w:rsidP="00D87D23">
      <w:pPr>
        <w:pStyle w:val="a6"/>
        <w:numPr>
          <w:ilvl w:val="0"/>
          <w:numId w:val="5"/>
        </w:numPr>
        <w:ind w:leftChars="0"/>
        <w:rPr>
          <w:rFonts w:ascii="Times New Roman" w:hAnsi="Times New Roman" w:cs="Times New Roman"/>
          <w:sz w:val="24"/>
          <w:szCs w:val="24"/>
        </w:rPr>
      </w:pPr>
      <w:r w:rsidRPr="008705F9">
        <w:rPr>
          <w:rFonts w:ascii="Times New Roman" w:hAnsi="Times New Roman" w:cs="Times New Roman"/>
          <w:sz w:val="24"/>
          <w:szCs w:val="24"/>
        </w:rPr>
        <w:t>Debates on Digital Green Certificate, 28 April 2021</w:t>
      </w:r>
    </w:p>
    <w:p w:rsidR="00D87D23" w:rsidRPr="008705F9" w:rsidRDefault="00D87D23" w:rsidP="00D87D23">
      <w:pPr>
        <w:pStyle w:val="a6"/>
        <w:numPr>
          <w:ilvl w:val="0"/>
          <w:numId w:val="5"/>
        </w:numPr>
        <w:ind w:leftChars="0"/>
        <w:rPr>
          <w:rFonts w:ascii="Times New Roman" w:hAnsi="Times New Roman" w:cs="Times New Roman"/>
          <w:sz w:val="24"/>
          <w:szCs w:val="24"/>
        </w:rPr>
      </w:pPr>
      <w:r w:rsidRPr="008705F9">
        <w:rPr>
          <w:rFonts w:ascii="Times New Roman" w:hAnsi="Times New Roman" w:cs="Times New Roman"/>
          <w:sz w:val="24"/>
          <w:szCs w:val="24"/>
        </w:rPr>
        <w:t>Debates on EU Digital COVID Certificate, 08 June 2021</w:t>
      </w:r>
    </w:p>
    <w:p w:rsidR="00D87D23" w:rsidRPr="008705F9" w:rsidRDefault="00D87D23" w:rsidP="00D87D23">
      <w:pPr>
        <w:rPr>
          <w:rFonts w:ascii="Times New Roman" w:hAnsi="Times New Roman" w:cs="Times New Roman"/>
          <w:sz w:val="24"/>
          <w:szCs w:val="24"/>
        </w:rPr>
      </w:pPr>
    </w:p>
    <w:p w:rsidR="00D87D23" w:rsidRPr="008705F9" w:rsidRDefault="00D87D23" w:rsidP="00D87D23">
      <w:pPr>
        <w:rPr>
          <w:rFonts w:ascii="Times New Roman" w:hAnsi="Times New Roman" w:cs="Times New Roman"/>
          <w:sz w:val="24"/>
          <w:szCs w:val="24"/>
        </w:rPr>
      </w:pPr>
      <w:r w:rsidRPr="008705F9">
        <w:rPr>
          <w:rFonts w:ascii="Times New Roman" w:hAnsi="Times New Roman" w:cs="Times New Roman"/>
          <w:sz w:val="24"/>
          <w:szCs w:val="24"/>
        </w:rPr>
        <w:t>https://www.europarl.europa.eu/legislative-train/theme-promoting-our-european-way-of-life/file-digital-green-certificate</w:t>
      </w:r>
    </w:p>
    <w:p w:rsidR="00D87D23" w:rsidRPr="008705F9" w:rsidRDefault="00D87D23" w:rsidP="00D87D23">
      <w:pPr>
        <w:rPr>
          <w:rFonts w:ascii="Times New Roman" w:hAnsi="Times New Roman" w:cs="Times New Roman"/>
          <w:sz w:val="24"/>
          <w:szCs w:val="24"/>
        </w:rPr>
      </w:pPr>
    </w:p>
    <w:p w:rsidR="00D87D23" w:rsidRPr="008705F9" w:rsidRDefault="00D87D23" w:rsidP="00D87D23">
      <w:pPr>
        <w:rPr>
          <w:rFonts w:ascii="Times New Roman" w:hAnsi="Times New Roman" w:cs="Times New Roman"/>
          <w:sz w:val="24"/>
          <w:szCs w:val="24"/>
        </w:rPr>
      </w:pPr>
      <w:r w:rsidRPr="008705F9">
        <w:rPr>
          <w:rFonts w:ascii="Times New Roman" w:hAnsi="Times New Roman" w:cs="Times New Roman"/>
          <w:sz w:val="24"/>
          <w:szCs w:val="24"/>
        </w:rPr>
        <w:t>Main focus: understanding the contents of EU Digital COVID certificate</w:t>
      </w:r>
    </w:p>
    <w:p w:rsidR="00755E0B" w:rsidRPr="008705F9" w:rsidRDefault="00755E0B">
      <w:pPr>
        <w:rPr>
          <w:rFonts w:ascii="Times New Roman" w:hAnsi="Times New Roman" w:cs="Times New Roman"/>
          <w:sz w:val="24"/>
          <w:szCs w:val="24"/>
        </w:rPr>
      </w:pPr>
    </w:p>
    <w:p w:rsidR="00D87D23" w:rsidRPr="008705F9" w:rsidRDefault="00B34E20" w:rsidP="00D87D23">
      <w:pPr>
        <w:rPr>
          <w:rFonts w:ascii="Times New Roman" w:hAnsi="Times New Roman" w:cs="Times New Roman"/>
          <w:sz w:val="24"/>
          <w:szCs w:val="24"/>
        </w:rPr>
      </w:pPr>
      <w:r w:rsidRPr="008705F9">
        <w:rPr>
          <w:rFonts w:ascii="Times New Roman" w:hAnsi="Times New Roman" w:cs="Times New Roman"/>
          <w:sz w:val="24"/>
          <w:szCs w:val="24"/>
        </w:rPr>
        <w:t xml:space="preserve">Week 9 (28. 10) </w:t>
      </w:r>
      <w:r w:rsidR="00D87D23" w:rsidRPr="008705F9">
        <w:rPr>
          <w:rFonts w:ascii="Times New Roman" w:hAnsi="Times New Roman" w:cs="Times New Roman"/>
          <w:sz w:val="24"/>
          <w:szCs w:val="24"/>
        </w:rPr>
        <w:t>Midterm Exam</w:t>
      </w:r>
    </w:p>
    <w:p w:rsidR="008B7D7B" w:rsidRPr="008705F9" w:rsidRDefault="008B7D7B" w:rsidP="00D87D23">
      <w:pPr>
        <w:rPr>
          <w:rFonts w:ascii="Times New Roman" w:hAnsi="Times New Roman" w:cs="Times New Roman"/>
          <w:sz w:val="24"/>
          <w:szCs w:val="24"/>
        </w:rPr>
      </w:pPr>
    </w:p>
    <w:p w:rsidR="008B7D7B" w:rsidRPr="008705F9" w:rsidRDefault="008B7D7B">
      <w:pPr>
        <w:rPr>
          <w:rFonts w:ascii="Times New Roman" w:hAnsi="Times New Roman" w:cs="Times New Roman"/>
          <w:sz w:val="24"/>
          <w:szCs w:val="24"/>
        </w:rPr>
      </w:pPr>
    </w:p>
    <w:p w:rsidR="00106ABA" w:rsidRPr="008705F9" w:rsidRDefault="00B34E20">
      <w:pPr>
        <w:rPr>
          <w:rFonts w:ascii="Times New Roman" w:hAnsi="Times New Roman" w:cs="Times New Roman"/>
          <w:sz w:val="24"/>
          <w:szCs w:val="24"/>
        </w:rPr>
      </w:pPr>
      <w:r w:rsidRPr="008705F9">
        <w:rPr>
          <w:rFonts w:ascii="Times New Roman" w:hAnsi="Times New Roman" w:cs="Times New Roman"/>
          <w:sz w:val="24"/>
          <w:szCs w:val="24"/>
        </w:rPr>
        <w:t xml:space="preserve">Week 10 (04. 11) </w:t>
      </w:r>
      <w:r w:rsidR="00106ABA" w:rsidRPr="008705F9">
        <w:rPr>
          <w:rFonts w:ascii="Times New Roman" w:hAnsi="Times New Roman" w:cs="Times New Roman"/>
          <w:sz w:val="24"/>
          <w:szCs w:val="24"/>
        </w:rPr>
        <w:t>Invited Talks (French Ambassador</w:t>
      </w:r>
      <w:r w:rsidR="003D0D95" w:rsidRPr="008705F9">
        <w:rPr>
          <w:rFonts w:ascii="Times New Roman" w:hAnsi="Times New Roman" w:cs="Times New Roman"/>
          <w:sz w:val="24"/>
          <w:szCs w:val="24"/>
        </w:rPr>
        <w:t>, Emmanuel Biard</w:t>
      </w:r>
      <w:r w:rsidR="00106ABA" w:rsidRPr="008705F9">
        <w:rPr>
          <w:rFonts w:ascii="Times New Roman" w:hAnsi="Times New Roman" w:cs="Times New Roman"/>
          <w:sz w:val="24"/>
          <w:szCs w:val="24"/>
        </w:rPr>
        <w:t>) 15:00-16:30</w:t>
      </w:r>
    </w:p>
    <w:p w:rsidR="00880F3B" w:rsidRPr="008705F9" w:rsidRDefault="00880F3B">
      <w:pPr>
        <w:rPr>
          <w:rFonts w:ascii="Times New Roman" w:hAnsi="Times New Roman" w:cs="Times New Roman"/>
          <w:sz w:val="24"/>
          <w:szCs w:val="24"/>
        </w:rPr>
      </w:pPr>
    </w:p>
    <w:p w:rsidR="00A218CC" w:rsidRPr="008705F9" w:rsidRDefault="00B34E20">
      <w:pPr>
        <w:rPr>
          <w:rFonts w:ascii="Times New Roman" w:hAnsi="Times New Roman" w:cs="Times New Roman"/>
          <w:sz w:val="24"/>
          <w:szCs w:val="24"/>
        </w:rPr>
      </w:pPr>
      <w:r w:rsidRPr="008705F9">
        <w:rPr>
          <w:rFonts w:ascii="Times New Roman" w:hAnsi="Times New Roman" w:cs="Times New Roman"/>
          <w:sz w:val="24"/>
          <w:szCs w:val="24"/>
        </w:rPr>
        <w:t>EU Di</w:t>
      </w:r>
      <w:r w:rsidR="00B37155" w:rsidRPr="008705F9">
        <w:rPr>
          <w:rFonts w:ascii="Times New Roman" w:hAnsi="Times New Roman" w:cs="Times New Roman"/>
          <w:sz w:val="24"/>
          <w:szCs w:val="24"/>
        </w:rPr>
        <w:t>gi</w:t>
      </w:r>
      <w:r w:rsidRPr="008705F9">
        <w:rPr>
          <w:rFonts w:ascii="Times New Roman" w:hAnsi="Times New Roman" w:cs="Times New Roman"/>
          <w:sz w:val="24"/>
          <w:szCs w:val="24"/>
        </w:rPr>
        <w:t>tal COVID Certificate: voting</w:t>
      </w:r>
    </w:p>
    <w:p w:rsidR="00A218CC" w:rsidRPr="008705F9" w:rsidRDefault="00A218CC">
      <w:pPr>
        <w:rPr>
          <w:rFonts w:ascii="Times New Roman" w:hAnsi="Times New Roman" w:cs="Times New Roman"/>
          <w:sz w:val="24"/>
          <w:szCs w:val="24"/>
        </w:rPr>
      </w:pPr>
    </w:p>
    <w:p w:rsidR="00A218CC" w:rsidRPr="008705F9" w:rsidRDefault="006761FA" w:rsidP="006761FA">
      <w:pPr>
        <w:pStyle w:val="a6"/>
        <w:numPr>
          <w:ilvl w:val="0"/>
          <w:numId w:val="6"/>
        </w:numPr>
        <w:ind w:leftChars="0"/>
        <w:rPr>
          <w:rFonts w:ascii="Times New Roman" w:hAnsi="Times New Roman" w:cs="Times New Roman"/>
          <w:sz w:val="24"/>
          <w:szCs w:val="24"/>
        </w:rPr>
      </w:pPr>
      <w:r w:rsidRPr="008705F9">
        <w:rPr>
          <w:rFonts w:ascii="Times New Roman" w:hAnsi="Times New Roman" w:cs="Times New Roman"/>
          <w:sz w:val="24"/>
          <w:szCs w:val="24"/>
        </w:rPr>
        <w:t>Voting Records, 28 April 2021 (amendment records)</w:t>
      </w:r>
      <w:r w:rsidR="00BF568A" w:rsidRPr="008705F9">
        <w:rPr>
          <w:rFonts w:ascii="Times New Roman" w:hAnsi="Times New Roman" w:cs="Times New Roman"/>
          <w:sz w:val="24"/>
          <w:szCs w:val="24"/>
        </w:rPr>
        <w:t xml:space="preserve"> </w:t>
      </w:r>
    </w:p>
    <w:p w:rsidR="006761FA" w:rsidRPr="008705F9" w:rsidRDefault="006761FA" w:rsidP="006761FA">
      <w:pPr>
        <w:pStyle w:val="a6"/>
        <w:numPr>
          <w:ilvl w:val="0"/>
          <w:numId w:val="6"/>
        </w:numPr>
        <w:ind w:leftChars="0"/>
        <w:rPr>
          <w:rFonts w:ascii="Times New Roman" w:hAnsi="Times New Roman" w:cs="Times New Roman"/>
          <w:sz w:val="24"/>
          <w:szCs w:val="24"/>
        </w:rPr>
      </w:pPr>
      <w:r w:rsidRPr="008705F9">
        <w:rPr>
          <w:rFonts w:ascii="Times New Roman" w:hAnsi="Times New Roman" w:cs="Times New Roman"/>
          <w:sz w:val="24"/>
          <w:szCs w:val="24"/>
        </w:rPr>
        <w:t>Voting Records, 08 June 2021 (resolution)</w:t>
      </w:r>
    </w:p>
    <w:p w:rsidR="006761FA" w:rsidRPr="008705F9" w:rsidRDefault="00F134DB" w:rsidP="006761FA">
      <w:pPr>
        <w:pStyle w:val="a6"/>
        <w:numPr>
          <w:ilvl w:val="0"/>
          <w:numId w:val="6"/>
        </w:numPr>
        <w:ind w:leftChars="0"/>
        <w:rPr>
          <w:rFonts w:ascii="Times New Roman" w:hAnsi="Times New Roman" w:cs="Times New Roman"/>
          <w:sz w:val="24"/>
          <w:szCs w:val="24"/>
        </w:rPr>
      </w:pPr>
      <w:r w:rsidRPr="008705F9">
        <w:rPr>
          <w:rFonts w:ascii="Times New Roman" w:hAnsi="Times New Roman" w:cs="Times New Roman"/>
          <w:sz w:val="24"/>
          <w:szCs w:val="24"/>
        </w:rPr>
        <w:lastRenderedPageBreak/>
        <w:t xml:space="preserve">Data managing w.r.t. European Political Groups and Member States. </w:t>
      </w:r>
    </w:p>
    <w:p w:rsidR="00F134DB" w:rsidRPr="008705F9" w:rsidRDefault="00F134DB" w:rsidP="006761FA">
      <w:pPr>
        <w:pStyle w:val="a6"/>
        <w:numPr>
          <w:ilvl w:val="0"/>
          <w:numId w:val="6"/>
        </w:numPr>
        <w:ind w:leftChars="0"/>
        <w:rPr>
          <w:rFonts w:ascii="Times New Roman" w:hAnsi="Times New Roman" w:cs="Times New Roman"/>
          <w:sz w:val="24"/>
          <w:szCs w:val="24"/>
        </w:rPr>
      </w:pPr>
      <w:r w:rsidRPr="008705F9">
        <w:rPr>
          <w:rFonts w:ascii="Times New Roman" w:hAnsi="Times New Roman" w:cs="Times New Roman"/>
          <w:sz w:val="24"/>
          <w:szCs w:val="24"/>
        </w:rPr>
        <w:t>Interpretation</w:t>
      </w:r>
    </w:p>
    <w:p w:rsidR="006761FA" w:rsidRPr="008705F9" w:rsidRDefault="006761FA" w:rsidP="006761FA">
      <w:pPr>
        <w:rPr>
          <w:rFonts w:ascii="Times New Roman" w:hAnsi="Times New Roman" w:cs="Times New Roman"/>
          <w:sz w:val="24"/>
          <w:szCs w:val="24"/>
        </w:rPr>
      </w:pPr>
    </w:p>
    <w:p w:rsidR="00A40BC6" w:rsidRPr="008705F9" w:rsidRDefault="00A40BC6" w:rsidP="00A40BC6">
      <w:pPr>
        <w:rPr>
          <w:rFonts w:ascii="Times New Roman" w:hAnsi="Times New Roman" w:cs="Times New Roman"/>
          <w:sz w:val="24"/>
          <w:szCs w:val="24"/>
        </w:rPr>
      </w:pPr>
      <w:r w:rsidRPr="008705F9">
        <w:rPr>
          <w:rFonts w:ascii="Times New Roman" w:hAnsi="Times New Roman" w:cs="Times New Roman"/>
          <w:sz w:val="24"/>
          <w:szCs w:val="24"/>
        </w:rPr>
        <w:t>Main focus: understanding the political competitions over the EU Digital COVID certificate</w:t>
      </w:r>
    </w:p>
    <w:p w:rsidR="00A40BC6" w:rsidRPr="008705F9" w:rsidRDefault="00A40BC6" w:rsidP="006761FA">
      <w:pPr>
        <w:rPr>
          <w:rFonts w:ascii="Times New Roman" w:hAnsi="Times New Roman" w:cs="Times New Roman"/>
          <w:sz w:val="24"/>
          <w:szCs w:val="24"/>
        </w:rPr>
      </w:pPr>
    </w:p>
    <w:p w:rsidR="00A218CC" w:rsidRPr="008705F9" w:rsidRDefault="00B34E20">
      <w:pPr>
        <w:rPr>
          <w:rFonts w:ascii="Times New Roman" w:hAnsi="Times New Roman" w:cs="Times New Roman"/>
          <w:sz w:val="24"/>
          <w:szCs w:val="24"/>
        </w:rPr>
      </w:pPr>
      <w:r w:rsidRPr="008705F9">
        <w:rPr>
          <w:rFonts w:ascii="Times New Roman" w:hAnsi="Times New Roman" w:cs="Times New Roman"/>
          <w:sz w:val="24"/>
          <w:szCs w:val="24"/>
        </w:rPr>
        <w:t>Week 11 (11. 11) ) EU Carbon Border Adjustment Mechanism: legis</w:t>
      </w:r>
      <w:r w:rsidR="00A40BC6" w:rsidRPr="008705F9">
        <w:rPr>
          <w:rFonts w:ascii="Times New Roman" w:hAnsi="Times New Roman" w:cs="Times New Roman"/>
          <w:sz w:val="24"/>
          <w:szCs w:val="24"/>
        </w:rPr>
        <w:t>l</w:t>
      </w:r>
      <w:r w:rsidRPr="008705F9">
        <w:rPr>
          <w:rFonts w:ascii="Times New Roman" w:hAnsi="Times New Roman" w:cs="Times New Roman"/>
          <w:sz w:val="24"/>
          <w:szCs w:val="24"/>
        </w:rPr>
        <w:t>ative procedure</w:t>
      </w:r>
    </w:p>
    <w:p w:rsidR="00A218CC" w:rsidRPr="008705F9" w:rsidRDefault="00A218CC">
      <w:pPr>
        <w:rPr>
          <w:rFonts w:ascii="Times New Roman" w:hAnsi="Times New Roman" w:cs="Times New Roman"/>
          <w:sz w:val="24"/>
          <w:szCs w:val="24"/>
        </w:rPr>
      </w:pPr>
    </w:p>
    <w:p w:rsidR="00F134DB" w:rsidRPr="008705F9" w:rsidRDefault="00F134DB" w:rsidP="00F134DB">
      <w:pPr>
        <w:pStyle w:val="a6"/>
        <w:numPr>
          <w:ilvl w:val="0"/>
          <w:numId w:val="7"/>
        </w:numPr>
        <w:ind w:leftChars="0"/>
        <w:rPr>
          <w:rFonts w:ascii="Times New Roman" w:hAnsi="Times New Roman" w:cs="Times New Roman"/>
          <w:sz w:val="24"/>
          <w:szCs w:val="24"/>
        </w:rPr>
      </w:pPr>
      <w:r w:rsidRPr="008705F9">
        <w:rPr>
          <w:rFonts w:ascii="Times New Roman" w:hAnsi="Times New Roman" w:cs="Times New Roman"/>
          <w:sz w:val="24"/>
          <w:szCs w:val="24"/>
        </w:rPr>
        <w:t xml:space="preserve">European Council Conclusions, </w:t>
      </w:r>
    </w:p>
    <w:p w:rsidR="00A218CC" w:rsidRPr="008705F9" w:rsidRDefault="00F134DB" w:rsidP="00F134DB">
      <w:pPr>
        <w:pStyle w:val="a6"/>
        <w:numPr>
          <w:ilvl w:val="0"/>
          <w:numId w:val="7"/>
        </w:numPr>
        <w:ind w:leftChars="0"/>
        <w:rPr>
          <w:rFonts w:ascii="Times New Roman" w:hAnsi="Times New Roman" w:cs="Times New Roman"/>
          <w:sz w:val="24"/>
          <w:szCs w:val="24"/>
        </w:rPr>
      </w:pPr>
      <w:r w:rsidRPr="008705F9">
        <w:rPr>
          <w:rFonts w:ascii="Times New Roman" w:hAnsi="Times New Roman" w:cs="Times New Roman"/>
          <w:sz w:val="24"/>
          <w:szCs w:val="24"/>
        </w:rPr>
        <w:t xml:space="preserve">Inception Impact Assessment by Commission, </w:t>
      </w:r>
      <w:r w:rsidR="00BF568A" w:rsidRPr="008705F9">
        <w:rPr>
          <w:rFonts w:ascii="Times New Roman" w:hAnsi="Times New Roman" w:cs="Times New Roman"/>
          <w:sz w:val="24"/>
          <w:szCs w:val="24"/>
        </w:rPr>
        <w:t>=&gt; Group A presentation</w:t>
      </w:r>
    </w:p>
    <w:p w:rsidR="00F134DB" w:rsidRPr="008705F9" w:rsidRDefault="00997A29" w:rsidP="00F134DB">
      <w:pPr>
        <w:pStyle w:val="a6"/>
        <w:ind w:leftChars="0" w:left="760"/>
        <w:rPr>
          <w:rFonts w:ascii="Times New Roman" w:hAnsi="Times New Roman" w:cs="Times New Roman"/>
          <w:sz w:val="24"/>
          <w:szCs w:val="24"/>
        </w:rPr>
      </w:pPr>
      <w:hyperlink r:id="rId9" w:history="1">
        <w:r w:rsidR="00F134DB" w:rsidRPr="008705F9">
          <w:rPr>
            <w:rStyle w:val="a4"/>
            <w:rFonts w:ascii="Times New Roman" w:hAnsi="Times New Roman" w:cs="Times New Roman"/>
            <w:sz w:val="24"/>
            <w:szCs w:val="24"/>
          </w:rPr>
          <w:t>https://ec.europa.eu/info/law/better-regulation/have-your-say/initiatives/12228-EU-Green-Deal-carbon-border-adjustment-mechanism-_en</w:t>
        </w:r>
      </w:hyperlink>
    </w:p>
    <w:p w:rsidR="00F134DB" w:rsidRPr="008705F9" w:rsidRDefault="004D5FF4" w:rsidP="00F134DB">
      <w:pPr>
        <w:pStyle w:val="a6"/>
        <w:numPr>
          <w:ilvl w:val="0"/>
          <w:numId w:val="7"/>
        </w:numPr>
        <w:ind w:leftChars="0"/>
        <w:rPr>
          <w:rFonts w:ascii="Times New Roman" w:hAnsi="Times New Roman" w:cs="Times New Roman"/>
          <w:sz w:val="24"/>
          <w:szCs w:val="24"/>
        </w:rPr>
      </w:pPr>
      <w:r w:rsidRPr="008705F9">
        <w:rPr>
          <w:rFonts w:ascii="Times New Roman" w:hAnsi="Times New Roman" w:cs="Times New Roman"/>
          <w:sz w:val="24"/>
          <w:szCs w:val="24"/>
        </w:rPr>
        <w:t>EP Committee report, A9-0019/2021</w:t>
      </w:r>
      <w:r w:rsidR="00BF568A" w:rsidRPr="008705F9">
        <w:rPr>
          <w:rFonts w:ascii="Times New Roman" w:hAnsi="Times New Roman" w:cs="Times New Roman"/>
          <w:sz w:val="24"/>
          <w:szCs w:val="24"/>
        </w:rPr>
        <w:t xml:space="preserve"> =&gt; Group B presentation</w:t>
      </w:r>
    </w:p>
    <w:p w:rsidR="004D5FF4" w:rsidRPr="008705F9" w:rsidRDefault="004D5FF4" w:rsidP="00F134DB">
      <w:pPr>
        <w:pStyle w:val="a6"/>
        <w:numPr>
          <w:ilvl w:val="0"/>
          <w:numId w:val="7"/>
        </w:numPr>
        <w:ind w:leftChars="0"/>
        <w:rPr>
          <w:rFonts w:ascii="Times New Roman" w:hAnsi="Times New Roman" w:cs="Times New Roman"/>
          <w:sz w:val="24"/>
          <w:szCs w:val="24"/>
        </w:rPr>
      </w:pPr>
      <w:r w:rsidRPr="008705F9">
        <w:rPr>
          <w:rFonts w:ascii="Times New Roman" w:hAnsi="Times New Roman" w:cs="Times New Roman"/>
          <w:sz w:val="24"/>
          <w:szCs w:val="24"/>
        </w:rPr>
        <w:t>EP resolution T9-0071/2021</w:t>
      </w:r>
    </w:p>
    <w:p w:rsidR="00F134DB" w:rsidRPr="008705F9" w:rsidRDefault="00F134DB">
      <w:pPr>
        <w:rPr>
          <w:rFonts w:ascii="Times New Roman" w:hAnsi="Times New Roman" w:cs="Times New Roman"/>
          <w:sz w:val="24"/>
          <w:szCs w:val="24"/>
        </w:rPr>
      </w:pPr>
    </w:p>
    <w:p w:rsidR="00A218CC" w:rsidRPr="008705F9" w:rsidRDefault="00B34E20">
      <w:pPr>
        <w:rPr>
          <w:rFonts w:ascii="Times New Roman" w:hAnsi="Times New Roman" w:cs="Times New Roman"/>
          <w:sz w:val="24"/>
          <w:szCs w:val="24"/>
        </w:rPr>
      </w:pPr>
      <w:r w:rsidRPr="008705F9">
        <w:rPr>
          <w:rFonts w:ascii="Times New Roman" w:hAnsi="Times New Roman" w:cs="Times New Roman"/>
          <w:sz w:val="24"/>
          <w:szCs w:val="24"/>
        </w:rPr>
        <w:t>https://www.europarl.europa.eu/legislative-train/theme-a-european-green-deal/file-carbon-border-adjustment-mechanism</w:t>
      </w:r>
    </w:p>
    <w:p w:rsidR="00A218CC" w:rsidRPr="008705F9" w:rsidRDefault="00A218CC">
      <w:pPr>
        <w:rPr>
          <w:rFonts w:ascii="Times New Roman" w:hAnsi="Times New Roman" w:cs="Times New Roman"/>
          <w:sz w:val="24"/>
          <w:szCs w:val="24"/>
        </w:rPr>
      </w:pPr>
    </w:p>
    <w:p w:rsidR="00A40BC6" w:rsidRPr="008705F9" w:rsidRDefault="00A40BC6" w:rsidP="00A40BC6">
      <w:pPr>
        <w:rPr>
          <w:rFonts w:ascii="Times New Roman" w:hAnsi="Times New Roman" w:cs="Times New Roman"/>
          <w:sz w:val="24"/>
          <w:szCs w:val="24"/>
        </w:rPr>
      </w:pPr>
      <w:r w:rsidRPr="008705F9">
        <w:rPr>
          <w:rFonts w:ascii="Times New Roman" w:hAnsi="Times New Roman" w:cs="Times New Roman"/>
          <w:sz w:val="24"/>
          <w:szCs w:val="24"/>
        </w:rPr>
        <w:t>Main focus: understanding the EU decision-making procedure and roles of EU institutions</w:t>
      </w:r>
    </w:p>
    <w:p w:rsidR="00A40BC6" w:rsidRPr="008705F9" w:rsidRDefault="00A40BC6">
      <w:pPr>
        <w:rPr>
          <w:rFonts w:ascii="Times New Roman" w:hAnsi="Times New Roman" w:cs="Times New Roman"/>
          <w:sz w:val="24"/>
          <w:szCs w:val="24"/>
        </w:rPr>
      </w:pPr>
    </w:p>
    <w:p w:rsidR="00A218CC" w:rsidRPr="008705F9" w:rsidRDefault="00B34E20">
      <w:pPr>
        <w:rPr>
          <w:rFonts w:ascii="Times New Roman" w:hAnsi="Times New Roman" w:cs="Times New Roman"/>
          <w:sz w:val="24"/>
          <w:szCs w:val="24"/>
        </w:rPr>
      </w:pPr>
      <w:r w:rsidRPr="008705F9">
        <w:rPr>
          <w:rFonts w:ascii="Times New Roman" w:hAnsi="Times New Roman" w:cs="Times New Roman"/>
          <w:sz w:val="24"/>
          <w:szCs w:val="24"/>
        </w:rPr>
        <w:t>Wee</w:t>
      </w:r>
      <w:r w:rsidR="003D0D95" w:rsidRPr="008705F9">
        <w:rPr>
          <w:rFonts w:ascii="Times New Roman" w:hAnsi="Times New Roman" w:cs="Times New Roman"/>
          <w:sz w:val="24"/>
          <w:szCs w:val="24"/>
        </w:rPr>
        <w:t>k 12 (18. 11) Professor Reudiger Frank, University of Vien. 15:30-17:00</w:t>
      </w:r>
    </w:p>
    <w:p w:rsidR="003D0D95" w:rsidRPr="008705F9" w:rsidRDefault="003D0D95">
      <w:pPr>
        <w:rPr>
          <w:rFonts w:ascii="Times New Roman" w:hAnsi="Times New Roman" w:cs="Times New Roman"/>
          <w:sz w:val="24"/>
          <w:szCs w:val="24"/>
        </w:rPr>
      </w:pPr>
      <w:r w:rsidRPr="008705F9">
        <w:rPr>
          <w:rFonts w:ascii="Times New Roman" w:hAnsi="Times New Roman" w:cs="Times New Roman"/>
          <w:sz w:val="24"/>
          <w:szCs w:val="24"/>
        </w:rPr>
        <w:t>German Unification and Its Implication on Korea</w:t>
      </w:r>
    </w:p>
    <w:p w:rsidR="003D0D95" w:rsidRPr="008705F9" w:rsidRDefault="003D0D95">
      <w:pPr>
        <w:rPr>
          <w:rFonts w:ascii="Times New Roman" w:hAnsi="Times New Roman" w:cs="Times New Roman"/>
          <w:sz w:val="24"/>
          <w:szCs w:val="24"/>
        </w:rPr>
      </w:pPr>
    </w:p>
    <w:p w:rsidR="00A218CC" w:rsidRPr="008705F9" w:rsidRDefault="00B34E20">
      <w:pPr>
        <w:rPr>
          <w:rFonts w:ascii="Times New Roman" w:hAnsi="Times New Roman" w:cs="Times New Roman"/>
          <w:sz w:val="24"/>
          <w:szCs w:val="24"/>
        </w:rPr>
      </w:pPr>
      <w:r w:rsidRPr="008705F9">
        <w:rPr>
          <w:rFonts w:ascii="Times New Roman" w:hAnsi="Times New Roman" w:cs="Times New Roman"/>
          <w:sz w:val="24"/>
          <w:szCs w:val="24"/>
        </w:rPr>
        <w:t>Week 13 (25. 11) EU Carbon Border Adjustment Mechanism: contents amendment</w:t>
      </w:r>
    </w:p>
    <w:p w:rsidR="00A218CC" w:rsidRPr="008705F9" w:rsidRDefault="00A218CC">
      <w:pPr>
        <w:rPr>
          <w:rFonts w:ascii="Times New Roman" w:hAnsi="Times New Roman" w:cs="Times New Roman"/>
          <w:sz w:val="24"/>
          <w:szCs w:val="24"/>
        </w:rPr>
      </w:pPr>
    </w:p>
    <w:p w:rsidR="004D5FF4" w:rsidRPr="008705F9" w:rsidRDefault="004D5FF4" w:rsidP="004D5FF4">
      <w:pPr>
        <w:pStyle w:val="a6"/>
        <w:numPr>
          <w:ilvl w:val="0"/>
          <w:numId w:val="8"/>
        </w:numPr>
        <w:ind w:leftChars="0"/>
        <w:rPr>
          <w:rFonts w:ascii="Times New Roman" w:hAnsi="Times New Roman" w:cs="Times New Roman"/>
          <w:sz w:val="24"/>
          <w:szCs w:val="24"/>
        </w:rPr>
      </w:pPr>
      <w:r w:rsidRPr="008705F9">
        <w:rPr>
          <w:rFonts w:ascii="Times New Roman" w:hAnsi="Times New Roman" w:cs="Times New Roman"/>
          <w:sz w:val="24"/>
          <w:szCs w:val="24"/>
        </w:rPr>
        <w:t>EP resolution T9-0071/2021</w:t>
      </w:r>
      <w:r w:rsidR="00BF568A" w:rsidRPr="008705F9">
        <w:rPr>
          <w:rFonts w:ascii="Times New Roman" w:hAnsi="Times New Roman" w:cs="Times New Roman"/>
          <w:sz w:val="24"/>
          <w:szCs w:val="24"/>
        </w:rPr>
        <w:t xml:space="preserve"> =&gt; Group A presentation</w:t>
      </w:r>
    </w:p>
    <w:p w:rsidR="004D5FF4" w:rsidRPr="008705F9" w:rsidRDefault="004D5FF4" w:rsidP="004D5FF4">
      <w:pPr>
        <w:pStyle w:val="a6"/>
        <w:numPr>
          <w:ilvl w:val="0"/>
          <w:numId w:val="8"/>
        </w:numPr>
        <w:ind w:leftChars="0"/>
        <w:rPr>
          <w:rFonts w:ascii="Times New Roman" w:hAnsi="Times New Roman" w:cs="Times New Roman"/>
          <w:sz w:val="24"/>
          <w:szCs w:val="24"/>
        </w:rPr>
      </w:pPr>
      <w:r w:rsidRPr="008705F9">
        <w:rPr>
          <w:rFonts w:ascii="Times New Roman" w:hAnsi="Times New Roman" w:cs="Times New Roman"/>
          <w:sz w:val="24"/>
          <w:szCs w:val="24"/>
        </w:rPr>
        <w:t>Commission proposal</w:t>
      </w:r>
      <w:r w:rsidR="00BF568A" w:rsidRPr="008705F9">
        <w:rPr>
          <w:rFonts w:ascii="Times New Roman" w:hAnsi="Times New Roman" w:cs="Times New Roman"/>
          <w:sz w:val="24"/>
          <w:szCs w:val="24"/>
        </w:rPr>
        <w:t xml:space="preserve"> =&gt; Group B presentation</w:t>
      </w:r>
    </w:p>
    <w:p w:rsidR="004D5FF4" w:rsidRPr="008705F9" w:rsidRDefault="004D5FF4" w:rsidP="004D5FF4">
      <w:pPr>
        <w:pStyle w:val="a6"/>
        <w:numPr>
          <w:ilvl w:val="0"/>
          <w:numId w:val="8"/>
        </w:numPr>
        <w:ind w:leftChars="0"/>
        <w:rPr>
          <w:rFonts w:ascii="Times New Roman" w:hAnsi="Times New Roman" w:cs="Times New Roman"/>
          <w:sz w:val="24"/>
          <w:szCs w:val="24"/>
        </w:rPr>
      </w:pPr>
      <w:r w:rsidRPr="008705F9">
        <w:rPr>
          <w:rFonts w:ascii="Times New Roman" w:hAnsi="Times New Roman" w:cs="Times New Roman"/>
          <w:sz w:val="24"/>
          <w:szCs w:val="24"/>
        </w:rPr>
        <w:t>EP debates, 08 March 2021</w:t>
      </w:r>
    </w:p>
    <w:p w:rsidR="004D5FF4" w:rsidRPr="008705F9" w:rsidRDefault="004D5FF4">
      <w:pPr>
        <w:rPr>
          <w:rFonts w:ascii="Times New Roman" w:hAnsi="Times New Roman" w:cs="Times New Roman"/>
          <w:sz w:val="24"/>
          <w:szCs w:val="24"/>
        </w:rPr>
      </w:pPr>
    </w:p>
    <w:p w:rsidR="00A218CC" w:rsidRPr="008705F9" w:rsidRDefault="00B34E20">
      <w:pPr>
        <w:rPr>
          <w:rFonts w:ascii="Times New Roman" w:hAnsi="Times New Roman" w:cs="Times New Roman"/>
          <w:sz w:val="24"/>
          <w:szCs w:val="24"/>
        </w:rPr>
      </w:pPr>
      <w:r w:rsidRPr="008705F9">
        <w:rPr>
          <w:rFonts w:ascii="Times New Roman" w:hAnsi="Times New Roman" w:cs="Times New Roman"/>
          <w:sz w:val="24"/>
          <w:szCs w:val="24"/>
        </w:rPr>
        <w:t>https://www.europarl.europa.eu/legislative-train/theme-a-european-green-deal/file-carbon-border-adjustment-mechanism</w:t>
      </w:r>
    </w:p>
    <w:p w:rsidR="00A218CC" w:rsidRPr="008705F9" w:rsidRDefault="00A218CC">
      <w:pPr>
        <w:rPr>
          <w:rFonts w:ascii="Times New Roman" w:hAnsi="Times New Roman" w:cs="Times New Roman"/>
          <w:sz w:val="24"/>
          <w:szCs w:val="24"/>
        </w:rPr>
      </w:pPr>
    </w:p>
    <w:p w:rsidR="00A40BC6" w:rsidRPr="008705F9" w:rsidRDefault="00A40BC6">
      <w:pPr>
        <w:rPr>
          <w:rFonts w:ascii="Times New Roman" w:hAnsi="Times New Roman" w:cs="Times New Roman"/>
          <w:sz w:val="24"/>
          <w:szCs w:val="24"/>
        </w:rPr>
      </w:pPr>
      <w:r w:rsidRPr="008705F9">
        <w:rPr>
          <w:rFonts w:ascii="Times New Roman" w:hAnsi="Times New Roman" w:cs="Times New Roman"/>
          <w:sz w:val="24"/>
          <w:szCs w:val="24"/>
        </w:rPr>
        <w:lastRenderedPageBreak/>
        <w:t>Main focus: understanding the contents of EU CBAM</w:t>
      </w:r>
    </w:p>
    <w:p w:rsidR="00A40BC6" w:rsidRPr="008705F9" w:rsidRDefault="00A40BC6">
      <w:pPr>
        <w:rPr>
          <w:rFonts w:ascii="Times New Roman" w:hAnsi="Times New Roman" w:cs="Times New Roman"/>
          <w:sz w:val="24"/>
          <w:szCs w:val="24"/>
        </w:rPr>
      </w:pPr>
    </w:p>
    <w:p w:rsidR="00A218CC" w:rsidRPr="008705F9" w:rsidRDefault="00B34E20">
      <w:pPr>
        <w:rPr>
          <w:rFonts w:ascii="Times New Roman" w:hAnsi="Times New Roman" w:cs="Times New Roman"/>
          <w:sz w:val="24"/>
          <w:szCs w:val="24"/>
        </w:rPr>
      </w:pPr>
      <w:r w:rsidRPr="008705F9">
        <w:rPr>
          <w:rFonts w:ascii="Times New Roman" w:hAnsi="Times New Roman" w:cs="Times New Roman"/>
          <w:sz w:val="24"/>
          <w:szCs w:val="24"/>
        </w:rPr>
        <w:t xml:space="preserve">Week 14 (02.11). EU Carbon Border Adjustment Mechanism: </w:t>
      </w:r>
      <w:r w:rsidR="00C62A06" w:rsidRPr="008705F9">
        <w:rPr>
          <w:rFonts w:ascii="Times New Roman" w:hAnsi="Times New Roman" w:cs="Times New Roman"/>
          <w:sz w:val="24"/>
          <w:szCs w:val="24"/>
        </w:rPr>
        <w:t>Voting</w:t>
      </w:r>
    </w:p>
    <w:p w:rsidR="00A218CC" w:rsidRPr="008705F9" w:rsidRDefault="00A218CC">
      <w:pPr>
        <w:rPr>
          <w:rFonts w:ascii="Times New Roman" w:hAnsi="Times New Roman" w:cs="Times New Roman"/>
          <w:sz w:val="24"/>
          <w:szCs w:val="24"/>
        </w:rPr>
      </w:pPr>
    </w:p>
    <w:p w:rsidR="004D5FF4" w:rsidRPr="008705F9" w:rsidRDefault="004D5FF4" w:rsidP="004D5FF4">
      <w:pPr>
        <w:pStyle w:val="a6"/>
        <w:numPr>
          <w:ilvl w:val="0"/>
          <w:numId w:val="9"/>
        </w:numPr>
        <w:ind w:leftChars="0"/>
        <w:rPr>
          <w:rFonts w:ascii="Times New Roman" w:hAnsi="Times New Roman" w:cs="Times New Roman"/>
          <w:sz w:val="24"/>
          <w:szCs w:val="24"/>
        </w:rPr>
      </w:pPr>
      <w:r w:rsidRPr="008705F9">
        <w:rPr>
          <w:rFonts w:ascii="Times New Roman" w:hAnsi="Times New Roman" w:cs="Times New Roman"/>
          <w:sz w:val="24"/>
          <w:szCs w:val="24"/>
        </w:rPr>
        <w:t>Voting Records, 08 March 2021 (amendment, resolution)</w:t>
      </w:r>
    </w:p>
    <w:p w:rsidR="004D5FF4" w:rsidRPr="008705F9" w:rsidRDefault="004D5FF4" w:rsidP="004D5FF4">
      <w:pPr>
        <w:pStyle w:val="a6"/>
        <w:numPr>
          <w:ilvl w:val="0"/>
          <w:numId w:val="9"/>
        </w:numPr>
        <w:ind w:leftChars="0"/>
        <w:rPr>
          <w:rFonts w:ascii="Times New Roman" w:hAnsi="Times New Roman" w:cs="Times New Roman"/>
          <w:sz w:val="24"/>
          <w:szCs w:val="24"/>
        </w:rPr>
      </w:pPr>
      <w:r w:rsidRPr="008705F9">
        <w:rPr>
          <w:rFonts w:ascii="Times New Roman" w:hAnsi="Times New Roman" w:cs="Times New Roman"/>
          <w:sz w:val="24"/>
          <w:szCs w:val="24"/>
        </w:rPr>
        <w:t xml:space="preserve">Data managing w.r.t. European Political Groups and Member States. </w:t>
      </w:r>
    </w:p>
    <w:p w:rsidR="004D5FF4" w:rsidRPr="008705F9" w:rsidRDefault="004D5FF4" w:rsidP="00AD665A">
      <w:pPr>
        <w:pStyle w:val="a6"/>
        <w:numPr>
          <w:ilvl w:val="0"/>
          <w:numId w:val="9"/>
        </w:numPr>
        <w:ind w:leftChars="0"/>
        <w:rPr>
          <w:rFonts w:ascii="Times New Roman" w:hAnsi="Times New Roman" w:cs="Times New Roman"/>
          <w:sz w:val="24"/>
          <w:szCs w:val="24"/>
        </w:rPr>
      </w:pPr>
      <w:r w:rsidRPr="008705F9">
        <w:rPr>
          <w:rFonts w:ascii="Times New Roman" w:hAnsi="Times New Roman" w:cs="Times New Roman"/>
          <w:sz w:val="24"/>
          <w:szCs w:val="24"/>
        </w:rPr>
        <w:t>Interpretation</w:t>
      </w:r>
    </w:p>
    <w:p w:rsidR="00A40BC6" w:rsidRPr="008705F9" w:rsidRDefault="00A40BC6" w:rsidP="00A40BC6">
      <w:pPr>
        <w:pStyle w:val="a6"/>
        <w:ind w:leftChars="0" w:left="760"/>
        <w:rPr>
          <w:rFonts w:ascii="Times New Roman" w:hAnsi="Times New Roman" w:cs="Times New Roman"/>
          <w:sz w:val="24"/>
          <w:szCs w:val="24"/>
        </w:rPr>
      </w:pPr>
    </w:p>
    <w:p w:rsidR="004D5FF4" w:rsidRPr="008705F9" w:rsidRDefault="00CF6657">
      <w:pPr>
        <w:rPr>
          <w:rFonts w:ascii="Times New Roman" w:hAnsi="Times New Roman" w:cs="Times New Roman"/>
          <w:sz w:val="24"/>
          <w:szCs w:val="24"/>
        </w:rPr>
      </w:pPr>
      <w:r w:rsidRPr="008705F9">
        <w:rPr>
          <w:rFonts w:ascii="Times New Roman" w:hAnsi="Times New Roman" w:cs="Times New Roman"/>
          <w:sz w:val="24"/>
          <w:szCs w:val="24"/>
        </w:rPr>
        <w:t>https://www.europarl.europa.eu/doceo/document/PV-9-2021-03-08-TOC_EN.html</w:t>
      </w:r>
    </w:p>
    <w:p w:rsidR="00CF6657" w:rsidRPr="008705F9" w:rsidRDefault="00CF6657">
      <w:pPr>
        <w:rPr>
          <w:rFonts w:ascii="Times New Roman" w:hAnsi="Times New Roman" w:cs="Times New Roman"/>
          <w:sz w:val="24"/>
          <w:szCs w:val="24"/>
        </w:rPr>
      </w:pPr>
    </w:p>
    <w:p w:rsidR="00A40BC6" w:rsidRPr="008705F9" w:rsidRDefault="00A40BC6">
      <w:pPr>
        <w:rPr>
          <w:rFonts w:ascii="Times New Roman" w:hAnsi="Times New Roman" w:cs="Times New Roman"/>
          <w:sz w:val="24"/>
          <w:szCs w:val="24"/>
        </w:rPr>
      </w:pPr>
      <w:r w:rsidRPr="008705F9">
        <w:rPr>
          <w:rFonts w:ascii="Times New Roman" w:hAnsi="Times New Roman" w:cs="Times New Roman"/>
          <w:sz w:val="24"/>
          <w:szCs w:val="24"/>
        </w:rPr>
        <w:t>Main focus: understanding the political competitions over the EU CBAM</w:t>
      </w:r>
    </w:p>
    <w:p w:rsidR="00A40BC6" w:rsidRPr="008705F9" w:rsidRDefault="00A40BC6">
      <w:pPr>
        <w:rPr>
          <w:rFonts w:ascii="Times New Roman" w:hAnsi="Times New Roman" w:cs="Times New Roman"/>
          <w:sz w:val="24"/>
          <w:szCs w:val="24"/>
        </w:rPr>
      </w:pPr>
    </w:p>
    <w:p w:rsidR="00A218CC" w:rsidRPr="008705F9" w:rsidRDefault="00B34E20">
      <w:pPr>
        <w:rPr>
          <w:rFonts w:ascii="Times New Roman" w:hAnsi="Times New Roman" w:cs="Times New Roman"/>
          <w:sz w:val="24"/>
          <w:szCs w:val="24"/>
        </w:rPr>
      </w:pPr>
      <w:r w:rsidRPr="008705F9">
        <w:rPr>
          <w:rFonts w:ascii="Times New Roman" w:hAnsi="Times New Roman" w:cs="Times New Roman"/>
          <w:sz w:val="24"/>
          <w:szCs w:val="24"/>
        </w:rPr>
        <w:t xml:space="preserve">Week 15 (09.12) Final-Exam </w:t>
      </w:r>
    </w:p>
    <w:sectPr w:rsidR="00A218CC" w:rsidRPr="008705F9">
      <w:pgSz w:w="11906" w:h="16838"/>
      <w:pgMar w:top="1701" w:right="1440" w:bottom="1440" w:left="1440"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7A29" w:rsidRDefault="00997A29" w:rsidP="00C62A06">
      <w:pPr>
        <w:spacing w:after="0" w:line="240" w:lineRule="auto"/>
      </w:pPr>
      <w:r>
        <w:separator/>
      </w:r>
    </w:p>
  </w:endnote>
  <w:endnote w:type="continuationSeparator" w:id="0">
    <w:p w:rsidR="00997A29" w:rsidRDefault="00997A29" w:rsidP="00C62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7A29" w:rsidRDefault="00997A29" w:rsidP="00C62A06">
      <w:pPr>
        <w:spacing w:after="0" w:line="240" w:lineRule="auto"/>
      </w:pPr>
      <w:r>
        <w:separator/>
      </w:r>
    </w:p>
  </w:footnote>
  <w:footnote w:type="continuationSeparator" w:id="0">
    <w:p w:rsidR="00997A29" w:rsidRDefault="00997A29" w:rsidP="00C62A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41C4"/>
    <w:multiLevelType w:val="hybridMultilevel"/>
    <w:tmpl w:val="6354151E"/>
    <w:lvl w:ilvl="0" w:tplc="CF78BEA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227D594E"/>
    <w:multiLevelType w:val="hybridMultilevel"/>
    <w:tmpl w:val="8A9ADDDE"/>
    <w:lvl w:ilvl="0" w:tplc="3C700F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24C9757B"/>
    <w:multiLevelType w:val="hybridMultilevel"/>
    <w:tmpl w:val="1730D0CE"/>
    <w:lvl w:ilvl="0" w:tplc="E3A49FE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36AA441E"/>
    <w:multiLevelType w:val="hybridMultilevel"/>
    <w:tmpl w:val="2B6E8DA6"/>
    <w:lvl w:ilvl="0" w:tplc="CF78BEA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3DA10523"/>
    <w:multiLevelType w:val="hybridMultilevel"/>
    <w:tmpl w:val="9AD0B266"/>
    <w:lvl w:ilvl="0" w:tplc="CF78BEA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43C225EA"/>
    <w:multiLevelType w:val="hybridMultilevel"/>
    <w:tmpl w:val="2B4661BA"/>
    <w:lvl w:ilvl="0" w:tplc="AE86E5E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547A05A4"/>
    <w:multiLevelType w:val="hybridMultilevel"/>
    <w:tmpl w:val="518A6EA6"/>
    <w:lvl w:ilvl="0" w:tplc="AB66FA1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666627C1"/>
    <w:multiLevelType w:val="hybridMultilevel"/>
    <w:tmpl w:val="3E34D92C"/>
    <w:lvl w:ilvl="0" w:tplc="CF78BEA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696B7A5F"/>
    <w:multiLevelType w:val="hybridMultilevel"/>
    <w:tmpl w:val="8A9ADDDE"/>
    <w:lvl w:ilvl="0" w:tplc="3C700F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6A94056C"/>
    <w:multiLevelType w:val="hybridMultilevel"/>
    <w:tmpl w:val="1ED4F478"/>
    <w:lvl w:ilvl="0" w:tplc="CF78BEA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6B9801F2"/>
    <w:multiLevelType w:val="hybridMultilevel"/>
    <w:tmpl w:val="6354151E"/>
    <w:lvl w:ilvl="0" w:tplc="CF78BEA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717732AF"/>
    <w:multiLevelType w:val="hybridMultilevel"/>
    <w:tmpl w:val="BDA2A042"/>
    <w:lvl w:ilvl="0" w:tplc="CF78BEA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7A73710B"/>
    <w:multiLevelType w:val="hybridMultilevel"/>
    <w:tmpl w:val="536248AC"/>
    <w:lvl w:ilvl="0" w:tplc="CF78BEA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7F1E66E6"/>
    <w:multiLevelType w:val="hybridMultilevel"/>
    <w:tmpl w:val="0B285740"/>
    <w:lvl w:ilvl="0" w:tplc="ED12950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2"/>
  </w:num>
  <w:num w:numId="2">
    <w:abstractNumId w:val="3"/>
  </w:num>
  <w:num w:numId="3">
    <w:abstractNumId w:val="7"/>
  </w:num>
  <w:num w:numId="4">
    <w:abstractNumId w:val="4"/>
  </w:num>
  <w:num w:numId="5">
    <w:abstractNumId w:val="12"/>
  </w:num>
  <w:num w:numId="6">
    <w:abstractNumId w:val="0"/>
  </w:num>
  <w:num w:numId="7">
    <w:abstractNumId w:val="9"/>
  </w:num>
  <w:num w:numId="8">
    <w:abstractNumId w:val="11"/>
  </w:num>
  <w:num w:numId="9">
    <w:abstractNumId w:val="10"/>
  </w:num>
  <w:num w:numId="10">
    <w:abstractNumId w:val="6"/>
  </w:num>
  <w:num w:numId="11">
    <w:abstractNumId w:val="8"/>
  </w:num>
  <w:num w:numId="12">
    <w:abstractNumId w:val="1"/>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hideGrammaticalErrors/>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8CC"/>
    <w:rsid w:val="00007F43"/>
    <w:rsid w:val="0001065A"/>
    <w:rsid w:val="00022EDF"/>
    <w:rsid w:val="00055F44"/>
    <w:rsid w:val="000C40BA"/>
    <w:rsid w:val="000D0750"/>
    <w:rsid w:val="00106ABA"/>
    <w:rsid w:val="00116440"/>
    <w:rsid w:val="00133B0F"/>
    <w:rsid w:val="00235C94"/>
    <w:rsid w:val="00253FD0"/>
    <w:rsid w:val="00332B1B"/>
    <w:rsid w:val="003455CE"/>
    <w:rsid w:val="003D0D95"/>
    <w:rsid w:val="00403233"/>
    <w:rsid w:val="004B4925"/>
    <w:rsid w:val="004B693A"/>
    <w:rsid w:val="004C075B"/>
    <w:rsid w:val="004D5FF4"/>
    <w:rsid w:val="004E12FC"/>
    <w:rsid w:val="005B3C7B"/>
    <w:rsid w:val="00630E29"/>
    <w:rsid w:val="006761FA"/>
    <w:rsid w:val="006C3764"/>
    <w:rsid w:val="00745438"/>
    <w:rsid w:val="00755E0B"/>
    <w:rsid w:val="007E14F3"/>
    <w:rsid w:val="008705F9"/>
    <w:rsid w:val="00880F3B"/>
    <w:rsid w:val="008B7D7B"/>
    <w:rsid w:val="009176E1"/>
    <w:rsid w:val="009349A8"/>
    <w:rsid w:val="00997A29"/>
    <w:rsid w:val="009C63FC"/>
    <w:rsid w:val="00A218CC"/>
    <w:rsid w:val="00A40BC6"/>
    <w:rsid w:val="00A875DD"/>
    <w:rsid w:val="00B34E20"/>
    <w:rsid w:val="00B37155"/>
    <w:rsid w:val="00BC5FB8"/>
    <w:rsid w:val="00BD22EC"/>
    <w:rsid w:val="00BF568A"/>
    <w:rsid w:val="00C30D95"/>
    <w:rsid w:val="00C62A06"/>
    <w:rsid w:val="00C7599E"/>
    <w:rsid w:val="00CF6657"/>
    <w:rsid w:val="00D87D23"/>
    <w:rsid w:val="00DE1DCC"/>
    <w:rsid w:val="00E2667A"/>
    <w:rsid w:val="00E34738"/>
    <w:rsid w:val="00F134DB"/>
    <w:rsid w:val="00F64681"/>
    <w:rsid w:val="00F701D5"/>
    <w:rsid w:val="00F859A8"/>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D8A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0BC6"/>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바닥글 Char"/>
    <w:basedOn w:val="a0"/>
  </w:style>
  <w:style w:type="character" w:customStyle="1" w:styleId="Char0">
    <w:name w:val="머리글 Char"/>
    <w:basedOn w:val="a0"/>
  </w:style>
  <w:style w:type="paragraph" w:styleId="a3">
    <w:name w:val="footer"/>
    <w:basedOn w:val="a"/>
    <w:unhideWhenUsed/>
    <w:pPr>
      <w:tabs>
        <w:tab w:val="center" w:pos="4513"/>
        <w:tab w:val="right" w:pos="9026"/>
      </w:tabs>
      <w:snapToGrid w:val="0"/>
    </w:pPr>
  </w:style>
  <w:style w:type="character" w:styleId="a4">
    <w:name w:val="Hyperlink"/>
    <w:basedOn w:val="a0"/>
    <w:unhideWhenUsed/>
    <w:rPr>
      <w:color w:val="0000FF"/>
      <w:u w:val="single"/>
    </w:rPr>
  </w:style>
  <w:style w:type="paragraph" w:styleId="a5">
    <w:name w:val="header"/>
    <w:basedOn w:val="a"/>
    <w:unhideWhenUsed/>
    <w:pPr>
      <w:tabs>
        <w:tab w:val="center" w:pos="4513"/>
        <w:tab w:val="right" w:pos="9026"/>
      </w:tabs>
      <w:snapToGrid w:val="0"/>
    </w:pPr>
  </w:style>
  <w:style w:type="paragraph" w:styleId="a6">
    <w:name w:val="List Paragraph"/>
    <w:basedOn w:val="a"/>
    <w:qFormat/>
    <w:pPr>
      <w:ind w:leftChars="400" w:left="800"/>
    </w:pPr>
  </w:style>
  <w:style w:type="paragraph" w:styleId="a7">
    <w:name w:val="Date"/>
    <w:basedOn w:val="a"/>
    <w:next w:val="a"/>
    <w:link w:val="Char1"/>
    <w:uiPriority w:val="99"/>
    <w:semiHidden/>
    <w:unhideWhenUsed/>
    <w:rsid w:val="00880F3B"/>
  </w:style>
  <w:style w:type="character" w:customStyle="1" w:styleId="Char1">
    <w:name w:val="날짜 Char"/>
    <w:basedOn w:val="a0"/>
    <w:link w:val="a7"/>
    <w:uiPriority w:val="99"/>
    <w:semiHidden/>
    <w:rsid w:val="00880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rus72@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c.europa.eu/info/law/better-regulation/have-your-say/initiatives/12228-EU-Green-Deal-carbon-border-adjustment-mechanism-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MS Gothic"/>
        <a:font script="Hang" typeface="맑은 고딕"/>
        <a:font script="Hans" typeface="SimSun"/>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MS Mincho"/>
        <a:font script="Hang" typeface="맑은 고딕"/>
        <a:font script="Hans" typeface="SimSu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A005C-E811-4AFE-8307-C53BC44D2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1167</Words>
  <Characters>6656</Characters>
  <Application>Microsoft Office Word</Application>
  <DocSecurity>0</DocSecurity>
  <Lines>55</Lines>
  <Paragraphs>15</Paragraphs>
  <ScaleCrop>false</ScaleCrop>
  <HeadingPairs>
    <vt:vector size="2" baseType="variant">
      <vt:variant>
        <vt:lpstr>제목</vt:lpstr>
      </vt:variant>
      <vt:variant>
        <vt:i4>1</vt:i4>
      </vt:variant>
    </vt:vector>
  </HeadingPairs>
  <TitlesOfParts>
    <vt:vector size="1" baseType="lpstr">
      <vt:lpstr/>
    </vt:vector>
  </TitlesOfParts>
  <LinksUpToDate>false</LinksUpToDate>
  <CharactersWithSpaces>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2022-07-24T23:57:00Z</dcterms:created>
  <dcterms:modified xsi:type="dcterms:W3CDTF">2022-07-24T23:57:00Z</dcterms:modified>
  <cp:version>0900.0001.01</cp:version>
</cp:coreProperties>
</file>